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8FC" w14:textId="11D202B5" w:rsidR="005115C0" w:rsidRDefault="009C7ABB" w:rsidP="0089231F">
      <w:pPr>
        <w:spacing w:after="0" w:line="240" w:lineRule="auto"/>
        <w:rPr>
          <w:rFonts w:ascii="Arial" w:hAnsi="Arial" w:cs="Arial"/>
          <w:b/>
          <w:color w:val="003360"/>
          <w:sz w:val="40"/>
          <w:szCs w:val="40"/>
        </w:rPr>
      </w:pPr>
      <w:r>
        <w:rPr>
          <w:noProof/>
        </w:rPr>
        <w:drawing>
          <wp:inline distT="0" distB="0" distL="0" distR="0" wp14:anchorId="40BE8A15" wp14:editId="3B39394F">
            <wp:extent cx="1333500" cy="943708"/>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47023" cy="953278"/>
                    </a:xfrm>
                    <a:prstGeom prst="rect">
                      <a:avLst/>
                    </a:prstGeom>
                  </pic:spPr>
                </pic:pic>
              </a:graphicData>
            </a:graphic>
          </wp:inline>
        </w:drawing>
      </w:r>
      <w:r w:rsidR="008D6487" w:rsidRPr="008D6487">
        <w:rPr>
          <w:rFonts w:ascii="Arial" w:hAnsi="Arial" w:cs="Arial"/>
          <w:b/>
          <w:noProof/>
          <w:color w:val="003360"/>
          <w:sz w:val="40"/>
          <w:szCs w:val="40"/>
        </w:rPr>
        <mc:AlternateContent>
          <mc:Choice Requires="wps">
            <w:drawing>
              <wp:anchor distT="45720" distB="45720" distL="114300" distR="114300" simplePos="0" relativeHeight="251659264" behindDoc="0" locked="0" layoutInCell="1" allowOverlap="1" wp14:anchorId="1A296CCD" wp14:editId="15621FE4">
                <wp:simplePos x="0" y="0"/>
                <wp:positionH relativeFrom="column">
                  <wp:posOffset>1452880</wp:posOffset>
                </wp:positionH>
                <wp:positionV relativeFrom="paragraph">
                  <wp:posOffset>20320</wp:posOffset>
                </wp:positionV>
                <wp:extent cx="8038465" cy="7829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782955"/>
                        </a:xfrm>
                        <a:prstGeom prst="rect">
                          <a:avLst/>
                        </a:prstGeom>
                        <a:solidFill>
                          <a:srgbClr val="FFFFFF"/>
                        </a:solidFill>
                        <a:ln w="9525">
                          <a:solidFill>
                            <a:srgbClr val="000000"/>
                          </a:solidFill>
                          <a:miter lim="800000"/>
                          <a:headEnd/>
                          <a:tailEnd/>
                        </a:ln>
                      </wps:spPr>
                      <wps:txbx>
                        <w:txbxContent>
                          <w:p w14:paraId="70904635" w14:textId="2DD4D234" w:rsidR="008D6487" w:rsidRPr="006501DD" w:rsidRDefault="008D6487" w:rsidP="008D6487">
                            <w:pPr>
                              <w:spacing w:after="0" w:line="240" w:lineRule="auto"/>
                              <w:rPr>
                                <w:rFonts w:ascii="Arial" w:hAnsi="Arial" w:cs="Arial"/>
                                <w:b/>
                                <w:bCs/>
                                <w:color w:val="1F497D" w:themeColor="text2"/>
                                <w:sz w:val="40"/>
                                <w:szCs w:val="40"/>
                                <w:shd w:val="clear" w:color="auto" w:fill="FFFFFF"/>
                              </w:rPr>
                            </w:pPr>
                            <w:r w:rsidRPr="006501DD">
                              <w:rPr>
                                <w:rFonts w:ascii="Arial" w:hAnsi="Arial" w:cs="Arial"/>
                                <w:b/>
                                <w:color w:val="003360"/>
                                <w:sz w:val="40"/>
                                <w:szCs w:val="40"/>
                              </w:rPr>
                              <w:t>Contracted Job Description –</w:t>
                            </w:r>
                            <w:r w:rsidRPr="006501DD">
                              <w:rPr>
                                <w:rFonts w:ascii="Arial" w:hAnsi="Arial" w:cs="Arial"/>
                                <w:b/>
                                <w:color w:val="003360"/>
                                <w:sz w:val="40"/>
                                <w:szCs w:val="40"/>
                              </w:rPr>
                              <w:tab/>
                            </w:r>
                            <w:r w:rsidR="00787398">
                              <w:rPr>
                                <w:rFonts w:ascii="Arial" w:hAnsi="Arial" w:cs="Arial"/>
                                <w:b/>
                                <w:color w:val="003360"/>
                                <w:sz w:val="40"/>
                                <w:szCs w:val="40"/>
                              </w:rPr>
                              <w:t>Interaction</w:t>
                            </w:r>
                            <w:r w:rsidR="00A60162">
                              <w:rPr>
                                <w:rFonts w:ascii="Arial" w:hAnsi="Arial" w:cs="Arial"/>
                                <w:b/>
                                <w:color w:val="003360"/>
                                <w:sz w:val="40"/>
                                <w:szCs w:val="40"/>
                              </w:rPr>
                              <w:t xml:space="preserve"> </w:t>
                            </w:r>
                            <w:r w:rsidR="00226FE3" w:rsidRPr="006501DD">
                              <w:rPr>
                                <w:rFonts w:ascii="Arial" w:hAnsi="Arial" w:cs="Arial"/>
                                <w:b/>
                                <w:color w:val="003360"/>
                                <w:sz w:val="40"/>
                                <w:szCs w:val="40"/>
                              </w:rPr>
                              <w:t xml:space="preserve">Designer </w:t>
                            </w:r>
                            <w:r w:rsidR="00D80C32">
                              <w:rPr>
                                <w:rFonts w:ascii="Arial" w:hAnsi="Arial" w:cs="Arial"/>
                                <w:b/>
                                <w:color w:val="003360"/>
                                <w:sz w:val="40"/>
                                <w:szCs w:val="40"/>
                              </w:rPr>
                              <w:t xml:space="preserve">Band </w:t>
                            </w:r>
                            <w:r w:rsidR="00226FE3" w:rsidRPr="006501DD">
                              <w:rPr>
                                <w:rFonts w:ascii="Arial" w:hAnsi="Arial" w:cs="Arial"/>
                                <w:b/>
                                <w:color w:val="003360"/>
                                <w:sz w:val="40"/>
                                <w:szCs w:val="40"/>
                              </w:rPr>
                              <w:t>8a</w:t>
                            </w:r>
                          </w:p>
                          <w:p w14:paraId="69E25231" w14:textId="77777777" w:rsidR="008D6487" w:rsidRPr="00121D7C" w:rsidRDefault="008D6487" w:rsidP="008D6487">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1497B832" w14:textId="7A33C028" w:rsidR="008D6487" w:rsidRDefault="008D6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96CCD" id="_x0000_t202" coordsize="21600,21600" o:spt="202" path="m,l,21600r21600,l21600,xe">
                <v:stroke joinstyle="miter"/>
                <v:path gradientshapeok="t" o:connecttype="rect"/>
              </v:shapetype>
              <v:shape id="Text Box 2" o:spid="_x0000_s1026" type="#_x0000_t202" style="position:absolute;margin-left:114.4pt;margin-top:1.6pt;width:632.95pt;height: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4GEAIAAB8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">
                <v:textbox>
                  <w:txbxContent>
                    <w:p w14:paraId="70904635" w14:textId="2DD4D234" w:rsidR="008D6487" w:rsidRPr="006501DD" w:rsidRDefault="008D6487" w:rsidP="008D6487">
                      <w:pPr>
                        <w:spacing w:after="0" w:line="240" w:lineRule="auto"/>
                        <w:rPr>
                          <w:rFonts w:ascii="Arial" w:hAnsi="Arial" w:cs="Arial"/>
                          <w:b/>
                          <w:bCs/>
                          <w:color w:val="1F497D" w:themeColor="text2"/>
                          <w:sz w:val="40"/>
                          <w:szCs w:val="40"/>
                          <w:shd w:val="clear" w:color="auto" w:fill="FFFFFF"/>
                        </w:rPr>
                      </w:pPr>
                      <w:r w:rsidRPr="006501DD">
                        <w:rPr>
                          <w:rFonts w:ascii="Arial" w:hAnsi="Arial" w:cs="Arial"/>
                          <w:b/>
                          <w:color w:val="003360"/>
                          <w:sz w:val="40"/>
                          <w:szCs w:val="40"/>
                        </w:rPr>
                        <w:t>Contracted Job Description –</w:t>
                      </w:r>
                      <w:r w:rsidRPr="006501DD">
                        <w:rPr>
                          <w:rFonts w:ascii="Arial" w:hAnsi="Arial" w:cs="Arial"/>
                          <w:b/>
                          <w:color w:val="003360"/>
                          <w:sz w:val="40"/>
                          <w:szCs w:val="40"/>
                        </w:rPr>
                        <w:tab/>
                      </w:r>
                      <w:r w:rsidR="00787398">
                        <w:rPr>
                          <w:rFonts w:ascii="Arial" w:hAnsi="Arial" w:cs="Arial"/>
                          <w:b/>
                          <w:color w:val="003360"/>
                          <w:sz w:val="40"/>
                          <w:szCs w:val="40"/>
                        </w:rPr>
                        <w:t>Interaction</w:t>
                      </w:r>
                      <w:r w:rsidR="00A60162">
                        <w:rPr>
                          <w:rFonts w:ascii="Arial" w:hAnsi="Arial" w:cs="Arial"/>
                          <w:b/>
                          <w:color w:val="003360"/>
                          <w:sz w:val="40"/>
                          <w:szCs w:val="40"/>
                        </w:rPr>
                        <w:t xml:space="preserve"> </w:t>
                      </w:r>
                      <w:r w:rsidR="00226FE3" w:rsidRPr="006501DD">
                        <w:rPr>
                          <w:rFonts w:ascii="Arial" w:hAnsi="Arial" w:cs="Arial"/>
                          <w:b/>
                          <w:color w:val="003360"/>
                          <w:sz w:val="40"/>
                          <w:szCs w:val="40"/>
                        </w:rPr>
                        <w:t xml:space="preserve">Designer </w:t>
                      </w:r>
                      <w:r w:rsidR="00D80C32">
                        <w:rPr>
                          <w:rFonts w:ascii="Arial" w:hAnsi="Arial" w:cs="Arial"/>
                          <w:b/>
                          <w:color w:val="003360"/>
                          <w:sz w:val="40"/>
                          <w:szCs w:val="40"/>
                        </w:rPr>
                        <w:t xml:space="preserve">Band </w:t>
                      </w:r>
                      <w:r w:rsidR="00226FE3" w:rsidRPr="006501DD">
                        <w:rPr>
                          <w:rFonts w:ascii="Arial" w:hAnsi="Arial" w:cs="Arial"/>
                          <w:b/>
                          <w:color w:val="003360"/>
                          <w:sz w:val="40"/>
                          <w:szCs w:val="40"/>
                        </w:rPr>
                        <w:t>8a</w:t>
                      </w:r>
                    </w:p>
                    <w:p w14:paraId="69E25231" w14:textId="77777777" w:rsidR="008D6487" w:rsidRPr="00121D7C" w:rsidRDefault="008D6487" w:rsidP="008D6487">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1497B832" w14:textId="7A33C028" w:rsidR="008D6487" w:rsidRDefault="008D6487"/>
                  </w:txbxContent>
                </v:textbox>
                <w10:wrap type="square"/>
              </v:shape>
            </w:pict>
          </mc:Fallback>
        </mc:AlternateContent>
      </w:r>
    </w:p>
    <w:p w14:paraId="7F6AFE63" w14:textId="77777777" w:rsidR="00FE0611" w:rsidRPr="00C06C65" w:rsidRDefault="00FE0611" w:rsidP="00DC46F5">
      <w:pPr>
        <w:spacing w:after="0" w:line="240" w:lineRule="auto"/>
        <w:rPr>
          <w:rFonts w:ascii="Arial" w:hAnsi="Arial" w:cs="Arial"/>
          <w:b/>
          <w:color w:val="003360"/>
          <w:sz w:val="32"/>
          <w:szCs w:val="3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7939"/>
      </w:tblGrid>
      <w:tr w:rsidR="008D6487" w14:paraId="290EEF4E" w14:textId="77777777" w:rsidTr="3A37A919">
        <w:trPr>
          <w:trHeight w:val="368"/>
        </w:trPr>
        <w:tc>
          <w:tcPr>
            <w:tcW w:w="7938" w:type="dxa"/>
            <w:vMerge w:val="restart"/>
          </w:tcPr>
          <w:p w14:paraId="00461632" w14:textId="77777777" w:rsidR="008D6487" w:rsidRDefault="008D6487" w:rsidP="00FE0611">
            <w:pPr>
              <w:spacing w:after="0" w:line="240" w:lineRule="auto"/>
              <w:rPr>
                <w:rFonts w:ascii="Arial" w:hAnsi="Arial" w:cs="Arial"/>
                <w:b/>
                <w:color w:val="1F497D" w:themeColor="text2"/>
                <w:sz w:val="32"/>
                <w:szCs w:val="32"/>
              </w:rPr>
            </w:pPr>
            <w:r>
              <w:rPr>
                <w:rFonts w:ascii="Arial" w:hAnsi="Arial" w:cs="Arial"/>
                <w:b/>
                <w:color w:val="1F497D" w:themeColor="text2"/>
                <w:sz w:val="32"/>
                <w:szCs w:val="32"/>
              </w:rPr>
              <w:t xml:space="preserve">Additional narrative about the team / roles </w:t>
            </w:r>
          </w:p>
          <w:p w14:paraId="09924534" w14:textId="77777777" w:rsidR="002B1435" w:rsidRDefault="002B1435" w:rsidP="3A37A919">
            <w:pPr>
              <w:spacing w:after="0" w:line="240" w:lineRule="auto"/>
              <w:rPr>
                <w:rFonts w:ascii="Arial" w:hAnsi="Arial" w:cs="Arial"/>
              </w:rPr>
            </w:pPr>
          </w:p>
          <w:p w14:paraId="47B4F384" w14:textId="77777777" w:rsidR="00787398" w:rsidRDefault="00787398" w:rsidP="00787398">
            <w:pPr>
              <w:pStyle w:val="paragraph"/>
              <w:shd w:val="clear" w:color="auto" w:fill="FFFFFF"/>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Interaction Designers are a key part of our user-centred design (UCD) family of roles, alongside service designers, user researchers, and content designers.</w:t>
            </w:r>
            <w:r>
              <w:rPr>
                <w:rStyle w:val="eop"/>
                <w:rFonts w:ascii="Arial" w:hAnsi="Arial" w:cs="Arial"/>
                <w:color w:val="000000"/>
              </w:rPr>
              <w:t> </w:t>
            </w:r>
          </w:p>
          <w:p w14:paraId="7708B025" w14:textId="77777777" w:rsidR="00787398" w:rsidRDefault="00787398" w:rsidP="00787398">
            <w:pPr>
              <w:pStyle w:val="paragraph"/>
              <w:shd w:val="clear" w:color="auto" w:fill="FFFFFF"/>
              <w:spacing w:before="0" w:beforeAutospacing="0" w:after="0" w:afterAutospacing="0"/>
              <w:textAlignment w:val="baseline"/>
              <w:rPr>
                <w:rFonts w:ascii="Segoe UI" w:hAnsi="Segoe UI" w:cs="Segoe UI"/>
                <w:sz w:val="18"/>
                <w:szCs w:val="18"/>
              </w:rPr>
            </w:pPr>
          </w:p>
          <w:p w14:paraId="03EEDA7C" w14:textId="77777777" w:rsidR="00787398" w:rsidRDefault="00787398" w:rsidP="00787398">
            <w:pPr>
              <w:pStyle w:val="paragraph"/>
              <w:shd w:val="clear" w:color="auto" w:fill="FFFFFF"/>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The work we do has a direct impact on millions of patients’ lives, helping them access the essential services they need and supports them to get appropriate care as quickly as possible. We also have a direct impact on health professionals across the NHS by providing them with essential tools and services to reduce the burden and enabling them to spend more time treating people.</w:t>
            </w:r>
            <w:r>
              <w:rPr>
                <w:rStyle w:val="eop"/>
                <w:rFonts w:ascii="Arial" w:hAnsi="Arial" w:cs="Arial"/>
                <w:color w:val="000000"/>
              </w:rPr>
              <w:t> </w:t>
            </w:r>
          </w:p>
          <w:p w14:paraId="6134FB76" w14:textId="77777777" w:rsidR="00787398" w:rsidRDefault="00787398" w:rsidP="00787398">
            <w:pPr>
              <w:pStyle w:val="paragraph"/>
              <w:shd w:val="clear" w:color="auto" w:fill="FFFFFF"/>
              <w:spacing w:before="0" w:beforeAutospacing="0" w:after="0" w:afterAutospacing="0"/>
              <w:textAlignment w:val="baseline"/>
              <w:rPr>
                <w:rFonts w:ascii="Segoe UI" w:hAnsi="Segoe UI" w:cs="Segoe UI"/>
                <w:sz w:val="18"/>
                <w:szCs w:val="18"/>
              </w:rPr>
            </w:pPr>
          </w:p>
          <w:p w14:paraId="7D407E1E" w14:textId="77777777" w:rsidR="00787398" w:rsidRDefault="00787398" w:rsidP="0078739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1D1C1D"/>
              </w:rPr>
              <w:t>Our products and services are used by all communities across England, covering diverse and contrasting needs based on age, cultural and socio-economic background, ability, gender</w:t>
            </w:r>
            <w:r>
              <w:rPr>
                <w:rStyle w:val="normaltextrun"/>
                <w:rFonts w:ascii="Arial" w:hAnsi="Arial" w:cs="Arial"/>
                <w:color w:val="D13438"/>
                <w:u w:val="single"/>
              </w:rPr>
              <w:t>,</w:t>
            </w:r>
            <w:r>
              <w:rPr>
                <w:rStyle w:val="normaltextrun"/>
                <w:rFonts w:ascii="Arial" w:hAnsi="Arial" w:cs="Arial"/>
                <w:color w:val="1D1C1D"/>
              </w:rPr>
              <w:t xml:space="preserve"> and</w:t>
            </w:r>
            <w:r>
              <w:rPr>
                <w:rStyle w:val="normaltextrun"/>
                <w:rFonts w:ascii="Arial" w:hAnsi="Arial" w:cs="Arial"/>
                <w:color w:val="D13438"/>
                <w:u w:val="single"/>
              </w:rPr>
              <w:t xml:space="preserve"> </w:t>
            </w:r>
            <w:r>
              <w:rPr>
                <w:rStyle w:val="normaltextrun"/>
                <w:rFonts w:ascii="Arial" w:hAnsi="Arial" w:cs="Arial"/>
                <w:color w:val="1D1C1D"/>
              </w:rPr>
              <w:t>sexuality. It is important to us that we represent all communities in our working teams, therefore we greatly encourage people with experience of different backgrounds to apply.</w:t>
            </w:r>
            <w:r>
              <w:rPr>
                <w:rStyle w:val="eop"/>
                <w:rFonts w:ascii="Arial" w:hAnsi="Arial" w:cs="Arial"/>
                <w:color w:val="D13438"/>
              </w:rPr>
              <w:t> </w:t>
            </w:r>
          </w:p>
          <w:p w14:paraId="16E19EFF" w14:textId="452A0F76" w:rsidR="00A60162" w:rsidRDefault="00A60162" w:rsidP="00A6016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1D1C1D"/>
              </w:rPr>
              <w:t>.</w:t>
            </w:r>
            <w:r>
              <w:rPr>
                <w:rStyle w:val="eop"/>
                <w:rFonts w:ascii="Arial" w:hAnsi="Arial" w:cs="Arial"/>
                <w:color w:val="1D1C1D"/>
              </w:rPr>
              <w:t> </w:t>
            </w:r>
          </w:p>
          <w:p w14:paraId="6E8602A0" w14:textId="0B6A59C1" w:rsidR="00A60162" w:rsidRPr="002B1435" w:rsidRDefault="00A60162" w:rsidP="3A37A919">
            <w:pPr>
              <w:spacing w:after="0" w:line="240" w:lineRule="auto"/>
              <w:rPr>
                <w:rFonts w:ascii="Arial" w:hAnsi="Arial" w:cs="Arial"/>
              </w:rPr>
            </w:pPr>
          </w:p>
        </w:tc>
        <w:tc>
          <w:tcPr>
            <w:tcW w:w="7939" w:type="dxa"/>
            <w:vMerge w:val="restart"/>
          </w:tcPr>
          <w:p w14:paraId="09557C1B" w14:textId="6AED7732" w:rsidR="008D6487" w:rsidRDefault="008D6487" w:rsidP="00FC49B0">
            <w:pPr>
              <w:pStyle w:val="Default"/>
              <w:rPr>
                <w:sz w:val="22"/>
                <w:szCs w:val="22"/>
              </w:rPr>
            </w:pPr>
            <w:r w:rsidRPr="007A06E2">
              <w:rPr>
                <w:b/>
                <w:color w:val="1F497D" w:themeColor="text2"/>
                <w:sz w:val="32"/>
                <w:szCs w:val="32"/>
              </w:rPr>
              <w:t>About the team</w:t>
            </w:r>
          </w:p>
          <w:p w14:paraId="57B3522A" w14:textId="77777777" w:rsidR="00AC3E52" w:rsidRDefault="00AC3E52" w:rsidP="00AC3E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We have several </w:t>
            </w:r>
            <w:r>
              <w:rPr>
                <w:rStyle w:val="normaltextrun"/>
                <w:rFonts w:ascii="Arial" w:hAnsi="Arial" w:cs="Arial"/>
                <w:b/>
                <w:bCs/>
                <w:color w:val="000000"/>
              </w:rPr>
              <w:t>Interaction Designer</w:t>
            </w:r>
            <w:r>
              <w:rPr>
                <w:rStyle w:val="normaltextrun"/>
                <w:rFonts w:ascii="Arial" w:hAnsi="Arial" w:cs="Arial"/>
                <w:color w:val="000000"/>
              </w:rPr>
              <w:t> roles across our product areas. The final decision on which area you would be joining will be discussed and agreed later.</w:t>
            </w:r>
            <w:r>
              <w:rPr>
                <w:rStyle w:val="eop"/>
                <w:rFonts w:ascii="Arial" w:hAnsi="Arial" w:cs="Arial"/>
                <w:color w:val="000000"/>
              </w:rPr>
              <w:t> </w:t>
            </w:r>
          </w:p>
          <w:p w14:paraId="1564049B" w14:textId="77777777" w:rsidR="00AC3E52" w:rsidRDefault="00AC3E52" w:rsidP="00AC3E52">
            <w:pPr>
              <w:pStyle w:val="paragraph"/>
              <w:shd w:val="clear" w:color="auto" w:fill="FFFFFF"/>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Our product areas with interaction designer roles include:</w:t>
            </w:r>
            <w:r>
              <w:rPr>
                <w:rStyle w:val="eop"/>
                <w:rFonts w:ascii="Arial" w:hAnsi="Arial" w:cs="Arial"/>
                <w:color w:val="000000"/>
              </w:rPr>
              <w:t> </w:t>
            </w:r>
          </w:p>
          <w:p w14:paraId="4093BCB3" w14:textId="77777777" w:rsidR="00AC3E52" w:rsidRDefault="00AC3E52" w:rsidP="00AC3E52">
            <w:pPr>
              <w:pStyle w:val="paragraph"/>
              <w:shd w:val="clear" w:color="auto" w:fill="FFFFFF"/>
              <w:spacing w:before="0" w:beforeAutospacing="0" w:after="0" w:afterAutospacing="0"/>
              <w:textAlignment w:val="baseline"/>
              <w:rPr>
                <w:rFonts w:ascii="Segoe UI" w:hAnsi="Segoe UI" w:cs="Segoe UI"/>
                <w:sz w:val="18"/>
                <w:szCs w:val="18"/>
              </w:rPr>
            </w:pPr>
          </w:p>
          <w:p w14:paraId="39115EA3" w14:textId="77777777" w:rsidR="00AC3E52" w:rsidRDefault="00AC3E52" w:rsidP="00AC3E52">
            <w:pPr>
              <w:pStyle w:val="paragraph"/>
              <w:shd w:val="clear" w:color="auto" w:fill="FFFFFF"/>
              <w:spacing w:before="0" w:beforeAutospacing="0" w:after="0" w:afterAutospacing="0"/>
              <w:textAlignment w:val="baseline"/>
              <w:rPr>
                <w:rStyle w:val="eop"/>
                <w:rFonts w:ascii="Arial" w:hAnsi="Arial" w:cs="Arial"/>
                <w:color w:val="333333"/>
              </w:rPr>
            </w:pPr>
            <w:r>
              <w:rPr>
                <w:rStyle w:val="normaltextrun"/>
                <w:rFonts w:ascii="Arial" w:hAnsi="Arial" w:cs="Arial"/>
                <w:b/>
                <w:bCs/>
                <w:color w:val="333333"/>
                <w:shd w:val="clear" w:color="auto" w:fill="FFFFFF"/>
              </w:rPr>
              <w:t>Digital Primary Care</w:t>
            </w:r>
            <w:r>
              <w:rPr>
                <w:rStyle w:val="normaltextrun"/>
                <w:rFonts w:ascii="Arial" w:hAnsi="Arial" w:cs="Arial"/>
                <w:color w:val="333333"/>
                <w:shd w:val="clear" w:color="auto" w:fill="FFFFFF"/>
              </w:rPr>
              <w:t> – delivering new capabilities to support the digital transformation of primary care and wider community pharmacy, optometry and dentistry.</w:t>
            </w:r>
            <w:r>
              <w:rPr>
                <w:rStyle w:val="eop"/>
                <w:rFonts w:ascii="Arial" w:hAnsi="Arial" w:cs="Arial"/>
                <w:color w:val="333333"/>
              </w:rPr>
              <w:t> </w:t>
            </w:r>
          </w:p>
          <w:p w14:paraId="6568D423" w14:textId="77777777" w:rsidR="00AC3E52" w:rsidRDefault="00AC3E52" w:rsidP="00AC3E52">
            <w:pPr>
              <w:pStyle w:val="paragraph"/>
              <w:shd w:val="clear" w:color="auto" w:fill="FFFFFF"/>
              <w:spacing w:before="0" w:beforeAutospacing="0" w:after="0" w:afterAutospacing="0"/>
              <w:textAlignment w:val="baseline"/>
              <w:rPr>
                <w:rFonts w:ascii="Segoe UI" w:hAnsi="Segoe UI" w:cs="Segoe UI"/>
                <w:sz w:val="18"/>
                <w:szCs w:val="18"/>
              </w:rPr>
            </w:pPr>
          </w:p>
          <w:p w14:paraId="6A68731F" w14:textId="77777777" w:rsidR="00AC3E52" w:rsidRDefault="00AC3E52" w:rsidP="00AC3E52">
            <w:pPr>
              <w:pStyle w:val="paragraph"/>
              <w:shd w:val="clear" w:color="auto" w:fill="FFFFFF"/>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shd w:val="clear" w:color="auto" w:fill="FFFFFF"/>
              </w:rPr>
              <w:t>Digital Citizen</w:t>
            </w:r>
            <w:r>
              <w:rPr>
                <w:rStyle w:val="normaltextrun"/>
                <w:rFonts w:ascii="Arial" w:hAnsi="Arial" w:cs="Arial"/>
                <w:color w:val="000000"/>
                <w:shd w:val="clear" w:color="auto" w:fill="FFFFFF"/>
              </w:rPr>
              <w:t> – delivering public-facing national digital channels and services including NHS.uk, NHS App, and NHS login.</w:t>
            </w:r>
            <w:r>
              <w:rPr>
                <w:rStyle w:val="eop"/>
                <w:rFonts w:ascii="Arial" w:hAnsi="Arial" w:cs="Arial"/>
                <w:color w:val="000000"/>
              </w:rPr>
              <w:t> </w:t>
            </w:r>
          </w:p>
          <w:p w14:paraId="54D44EAE" w14:textId="77777777" w:rsidR="00AC3E52" w:rsidRDefault="00AC3E52" w:rsidP="00AC3E52">
            <w:pPr>
              <w:pStyle w:val="paragraph"/>
              <w:shd w:val="clear" w:color="auto" w:fill="FFFFFF"/>
              <w:spacing w:before="0" w:beforeAutospacing="0" w:after="0" w:afterAutospacing="0"/>
              <w:textAlignment w:val="baseline"/>
              <w:rPr>
                <w:rFonts w:ascii="Segoe UI" w:hAnsi="Segoe UI" w:cs="Segoe UI"/>
                <w:sz w:val="18"/>
                <w:szCs w:val="18"/>
              </w:rPr>
            </w:pPr>
          </w:p>
          <w:p w14:paraId="44155948" w14:textId="77777777" w:rsidR="00AC3E52" w:rsidRDefault="00AC3E52" w:rsidP="00AC3E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hd w:val="clear" w:color="auto" w:fill="FFFFFF"/>
              </w:rPr>
              <w:t>Digital Urgent and Emergency Care</w:t>
            </w:r>
            <w:r>
              <w:rPr>
                <w:rStyle w:val="normaltextrun"/>
                <w:rFonts w:ascii="Arial" w:hAnsi="Arial" w:cs="Arial"/>
                <w:color w:val="333333"/>
                <w:shd w:val="clear" w:color="auto" w:fill="FFFFFF"/>
              </w:rPr>
              <w:t> – ensuring best use of digital technology in urgent and emergency care to get patients the right help, in the right place, at the right time.</w:t>
            </w:r>
            <w:r>
              <w:rPr>
                <w:rStyle w:val="eop"/>
                <w:rFonts w:ascii="Arial" w:hAnsi="Arial" w:cs="Arial"/>
                <w:color w:val="333333"/>
              </w:rPr>
              <w:t> </w:t>
            </w:r>
          </w:p>
          <w:p w14:paraId="605746D0" w14:textId="42B02F1E" w:rsidR="008D6487" w:rsidRPr="00FC49B0" w:rsidRDefault="008D6487" w:rsidP="00AC3E52">
            <w:pPr>
              <w:pStyle w:val="paragraph"/>
              <w:shd w:val="clear" w:color="auto" w:fill="FFFFFF"/>
              <w:spacing w:before="0" w:beforeAutospacing="0" w:after="0" w:afterAutospacing="0"/>
              <w:textAlignment w:val="baseline"/>
              <w:rPr>
                <w:sz w:val="22"/>
                <w:szCs w:val="22"/>
              </w:rPr>
            </w:pPr>
          </w:p>
        </w:tc>
      </w:tr>
      <w:tr w:rsidR="008D6487" w14:paraId="7F9B13D3" w14:textId="77777777" w:rsidTr="3A37A919">
        <w:trPr>
          <w:trHeight w:val="276"/>
        </w:trPr>
        <w:tc>
          <w:tcPr>
            <w:tcW w:w="7938" w:type="dxa"/>
            <w:vMerge/>
          </w:tcPr>
          <w:p w14:paraId="2E9B77C3" w14:textId="77777777" w:rsidR="008D6487" w:rsidRPr="00D05209" w:rsidRDefault="008D6487" w:rsidP="00FE0611">
            <w:pPr>
              <w:spacing w:after="0" w:line="240" w:lineRule="auto"/>
              <w:rPr>
                <w:rFonts w:ascii="Arial" w:hAnsi="Arial" w:cs="Arial"/>
                <w:b/>
                <w:color w:val="4F81BD" w:themeColor="accent1"/>
                <w:sz w:val="24"/>
                <w:szCs w:val="32"/>
              </w:rPr>
            </w:pPr>
          </w:p>
        </w:tc>
        <w:tc>
          <w:tcPr>
            <w:tcW w:w="7939" w:type="dxa"/>
            <w:vMerge/>
          </w:tcPr>
          <w:p w14:paraId="53F8CEC1" w14:textId="1B372BE4" w:rsidR="008D6487" w:rsidRPr="00D05209" w:rsidRDefault="008D6487" w:rsidP="00FE0611">
            <w:pPr>
              <w:spacing w:after="0" w:line="240" w:lineRule="auto"/>
              <w:rPr>
                <w:rFonts w:ascii="Arial" w:hAnsi="Arial" w:cs="Arial"/>
                <w:b/>
                <w:color w:val="4F81BD" w:themeColor="accent1"/>
                <w:sz w:val="24"/>
                <w:szCs w:val="32"/>
              </w:rPr>
            </w:pPr>
          </w:p>
        </w:tc>
      </w:tr>
      <w:tr w:rsidR="008D6487" w14:paraId="1E9D0140" w14:textId="77777777" w:rsidTr="3A37A919">
        <w:trPr>
          <w:trHeight w:val="276"/>
        </w:trPr>
        <w:tc>
          <w:tcPr>
            <w:tcW w:w="7938" w:type="dxa"/>
            <w:vMerge/>
          </w:tcPr>
          <w:p w14:paraId="3780F347" w14:textId="77777777" w:rsidR="008D6487" w:rsidRPr="00D05209" w:rsidRDefault="008D6487" w:rsidP="00FE0611">
            <w:pPr>
              <w:spacing w:after="0" w:line="240" w:lineRule="auto"/>
              <w:rPr>
                <w:rFonts w:ascii="Arial" w:hAnsi="Arial" w:cs="Arial"/>
                <w:b/>
                <w:color w:val="4F81BD" w:themeColor="accent1"/>
                <w:sz w:val="24"/>
                <w:szCs w:val="32"/>
              </w:rPr>
            </w:pPr>
          </w:p>
        </w:tc>
        <w:tc>
          <w:tcPr>
            <w:tcW w:w="7939" w:type="dxa"/>
            <w:vMerge/>
          </w:tcPr>
          <w:p w14:paraId="6327616E" w14:textId="20B0BE4A" w:rsidR="008D6487" w:rsidRPr="00D05209" w:rsidRDefault="008D6487" w:rsidP="00FE0611">
            <w:pPr>
              <w:spacing w:after="0" w:line="240" w:lineRule="auto"/>
              <w:rPr>
                <w:rFonts w:ascii="Arial" w:hAnsi="Arial" w:cs="Arial"/>
                <w:b/>
                <w:color w:val="4F81BD" w:themeColor="accent1"/>
                <w:sz w:val="24"/>
                <w:szCs w:val="32"/>
              </w:rPr>
            </w:pPr>
          </w:p>
        </w:tc>
      </w:tr>
      <w:tr w:rsidR="008D6487" w14:paraId="5C4E812B" w14:textId="77777777" w:rsidTr="3A37A919">
        <w:trPr>
          <w:trHeight w:val="276"/>
        </w:trPr>
        <w:tc>
          <w:tcPr>
            <w:tcW w:w="7938" w:type="dxa"/>
            <w:vMerge/>
          </w:tcPr>
          <w:p w14:paraId="0DD2F62D" w14:textId="77777777" w:rsidR="008D6487" w:rsidRPr="00D05209" w:rsidRDefault="008D6487" w:rsidP="00FE0611">
            <w:pPr>
              <w:spacing w:after="0" w:line="240" w:lineRule="auto"/>
              <w:rPr>
                <w:rFonts w:ascii="Arial" w:hAnsi="Arial" w:cs="Arial"/>
                <w:b/>
                <w:color w:val="4F81BD" w:themeColor="accent1"/>
                <w:sz w:val="24"/>
                <w:szCs w:val="32"/>
              </w:rPr>
            </w:pPr>
          </w:p>
        </w:tc>
        <w:tc>
          <w:tcPr>
            <w:tcW w:w="7939" w:type="dxa"/>
            <w:vMerge/>
          </w:tcPr>
          <w:p w14:paraId="3CFF4C04" w14:textId="361CE6E7" w:rsidR="008D6487" w:rsidRPr="00D05209" w:rsidRDefault="008D6487" w:rsidP="00FE0611">
            <w:pPr>
              <w:spacing w:after="0" w:line="240" w:lineRule="auto"/>
              <w:rPr>
                <w:rFonts w:ascii="Arial" w:hAnsi="Arial" w:cs="Arial"/>
                <w:b/>
                <w:color w:val="4F81BD" w:themeColor="accent1"/>
                <w:sz w:val="24"/>
                <w:szCs w:val="32"/>
              </w:rPr>
            </w:pPr>
          </w:p>
        </w:tc>
      </w:tr>
      <w:tr w:rsidR="008D6487" w14:paraId="63B5C094" w14:textId="77777777" w:rsidTr="3A37A919">
        <w:trPr>
          <w:trHeight w:val="754"/>
        </w:trPr>
        <w:tc>
          <w:tcPr>
            <w:tcW w:w="15877" w:type="dxa"/>
            <w:gridSpan w:val="2"/>
          </w:tcPr>
          <w:p w14:paraId="6035E962" w14:textId="465368BC" w:rsidR="002B1435" w:rsidRPr="006501DD" w:rsidRDefault="00226FE3" w:rsidP="001407C7">
            <w:pPr>
              <w:spacing w:after="0" w:line="240" w:lineRule="auto"/>
              <w:rPr>
                <w:rFonts w:ascii="Arial" w:hAnsi="Arial" w:cs="Arial"/>
                <w:b/>
                <w:bCs/>
                <w:color w:val="1F497D" w:themeColor="text2"/>
                <w:sz w:val="32"/>
                <w:szCs w:val="32"/>
                <w:shd w:val="clear" w:color="auto" w:fill="FFFFFF"/>
              </w:rPr>
            </w:pPr>
            <w:r w:rsidRPr="006501DD">
              <w:rPr>
                <w:rFonts w:ascii="Arial" w:hAnsi="Arial" w:cs="Arial"/>
                <w:b/>
                <w:bCs/>
                <w:color w:val="1F497D" w:themeColor="text2"/>
                <w:sz w:val="32"/>
                <w:szCs w:val="32"/>
                <w:shd w:val="clear" w:color="auto" w:fill="FFFFFF"/>
              </w:rPr>
              <w:t>Designer</w:t>
            </w:r>
            <w:r w:rsidR="006501DD" w:rsidRPr="006501DD">
              <w:rPr>
                <w:rFonts w:ascii="Arial" w:hAnsi="Arial" w:cs="Arial"/>
                <w:b/>
                <w:bCs/>
                <w:color w:val="1F497D" w:themeColor="text2"/>
                <w:sz w:val="32"/>
                <w:szCs w:val="32"/>
                <w:shd w:val="clear" w:color="auto" w:fill="FFFFFF"/>
              </w:rPr>
              <w:t xml:space="preserve"> Band </w:t>
            </w:r>
            <w:r w:rsidR="008D6487" w:rsidRPr="006501DD">
              <w:rPr>
                <w:rFonts w:ascii="Arial" w:hAnsi="Arial" w:cs="Arial"/>
                <w:b/>
                <w:bCs/>
                <w:color w:val="1F497D" w:themeColor="text2"/>
                <w:sz w:val="32"/>
                <w:szCs w:val="32"/>
                <w:shd w:val="clear" w:color="auto" w:fill="FFFFFF"/>
              </w:rPr>
              <w:t>8</w:t>
            </w:r>
            <w:r w:rsidR="002B1435">
              <w:rPr>
                <w:rFonts w:ascii="Arial" w:hAnsi="Arial" w:cs="Arial"/>
                <w:b/>
                <w:bCs/>
                <w:color w:val="1F497D" w:themeColor="text2"/>
                <w:sz w:val="32"/>
                <w:szCs w:val="32"/>
                <w:shd w:val="clear" w:color="auto" w:fill="FFFFFF"/>
              </w:rPr>
              <w:t>a</w:t>
            </w:r>
          </w:p>
          <w:p w14:paraId="3DE3333B" w14:textId="3F2231C0" w:rsidR="008D6487" w:rsidRPr="002B1435" w:rsidRDefault="008D6487" w:rsidP="002B1435">
            <w:pPr>
              <w:spacing w:after="0" w:line="240" w:lineRule="auto"/>
              <w:rPr>
                <w:rFonts w:ascii="Arial" w:hAnsi="Arial" w:cs="Arial"/>
                <w:b/>
                <w:bCs/>
                <w:color w:val="1F497D" w:themeColor="text2"/>
                <w:sz w:val="28"/>
                <w:szCs w:val="28"/>
                <w:shd w:val="clear" w:color="auto" w:fill="FFFFFF"/>
              </w:rPr>
            </w:pPr>
            <w:r w:rsidRPr="002B1435">
              <w:rPr>
                <w:rFonts w:ascii="Arial" w:hAnsi="Arial" w:cs="Arial"/>
                <w:b/>
                <w:bCs/>
                <w:color w:val="1F497D" w:themeColor="text2"/>
                <w:sz w:val="28"/>
                <w:szCs w:val="28"/>
                <w:shd w:val="clear" w:color="auto" w:fill="FFFFFF"/>
              </w:rPr>
              <w:t>Knowledge</w:t>
            </w:r>
          </w:p>
          <w:p w14:paraId="1DDB6459" w14:textId="04A57CC2" w:rsidR="003A3EF6" w:rsidRPr="002B1435" w:rsidRDefault="003A3EF6" w:rsidP="003A3EF6">
            <w:pPr>
              <w:spacing w:after="0"/>
              <w:rPr>
                <w:rFonts w:ascii="Arial" w:hAnsi="Arial" w:cs="Arial"/>
              </w:rPr>
            </w:pPr>
            <w:r w:rsidRPr="002B1435">
              <w:rPr>
                <w:rFonts w:ascii="Arial" w:hAnsi="Arial" w:cs="Arial"/>
                <w:b/>
                <w:bCs/>
              </w:rPr>
              <w:t>Essential</w:t>
            </w:r>
          </w:p>
          <w:p w14:paraId="062B39CD"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Interaction Design - able to demonstrate knowledge of Interaction Design. Topics may include knowledge of human-computer development processes. Human-computer design principles, human limitations, SDLC processes, user interface (UI) technologies.</w:t>
            </w:r>
          </w:p>
          <w:p w14:paraId="43553182"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Service Design - able to demonstrate knowledge of Service Design – knowledge of components such as service mapping, business processes, user profiling etc.</w:t>
            </w:r>
          </w:p>
          <w:p w14:paraId="36591F5E"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lastRenderedPageBreak/>
              <w:t>Graphic Design - able to demonstrate knowledge of graphic design. Topics may include understanding of typography for the web, narrative, progressive disclosure, hierarchy, colour and legibility. Has awareness of context and when best to use imagery and iconography.</w:t>
            </w:r>
          </w:p>
          <w:p w14:paraId="14153C82"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Demonstrable knowledge and passion for user centred design practices for both public facing and internal services and applications.</w:t>
            </w:r>
          </w:p>
          <w:p w14:paraId="0DBEF529"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Is experienced in providing design consulting in any relevant area.</w:t>
            </w:r>
          </w:p>
          <w:p w14:paraId="71CFE6A1"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Proven ability to transfer and develop skills and knowledge into new areas at short notice.</w:t>
            </w:r>
          </w:p>
          <w:p w14:paraId="4FCFAC4B"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 xml:space="preserve">Demonstrable knowledge and passion for user centred design practices for both public facing and internal services and applications. </w:t>
            </w:r>
          </w:p>
          <w:p w14:paraId="6D11922F" w14:textId="77777777" w:rsidR="00226FE3" w:rsidRPr="002B1435" w:rsidRDefault="00226FE3" w:rsidP="00226FE3">
            <w:pPr>
              <w:pStyle w:val="ListParagraph"/>
              <w:spacing w:after="0"/>
              <w:rPr>
                <w:rFonts w:ascii="Arial" w:hAnsi="Arial" w:cs="Arial"/>
              </w:rPr>
            </w:pPr>
          </w:p>
          <w:p w14:paraId="56220637" w14:textId="77777777" w:rsidR="00226FE3" w:rsidRPr="002B1435" w:rsidRDefault="00226FE3" w:rsidP="00226FE3">
            <w:pPr>
              <w:spacing w:after="0"/>
              <w:rPr>
                <w:rFonts w:ascii="Arial" w:hAnsi="Arial" w:cs="Arial"/>
                <w:b/>
                <w:bCs/>
              </w:rPr>
            </w:pPr>
            <w:r w:rsidRPr="002B1435">
              <w:rPr>
                <w:rFonts w:ascii="Arial" w:hAnsi="Arial" w:cs="Arial"/>
                <w:b/>
                <w:bCs/>
              </w:rPr>
              <w:t>Desirable</w:t>
            </w:r>
          </w:p>
          <w:p w14:paraId="7255509B"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 xml:space="preserve">Knowledge of design methods such as Cooper Design, IDEO, Karen Holzblatt etc. </w:t>
            </w:r>
          </w:p>
          <w:p w14:paraId="4E024856"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Knowledge of standards, e.g. GDS Service Standard, ISO 9241-210:2010.</w:t>
            </w:r>
          </w:p>
          <w:p w14:paraId="489DF929" w14:textId="77777777" w:rsidR="00226FE3" w:rsidRPr="002B1435"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Knowledge of Healthcare and/or NHS Organisations.</w:t>
            </w:r>
          </w:p>
          <w:p w14:paraId="6F6C85A4" w14:textId="4872EA44" w:rsidR="00226FE3"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2B1435">
              <w:rPr>
                <w:rFonts w:ascii="Arial" w:eastAsia="Times New Roman" w:hAnsi="Arial" w:cs="Arial"/>
                <w:lang w:eastAsia="en-GB"/>
              </w:rPr>
              <w:t>Knowledge of related user experience methods, principles and techniques. Such as content design and user research • Knowledge of development techniques and development platforms (voice, web, iOS, Chrome) environments, languages and technologies.</w:t>
            </w:r>
          </w:p>
          <w:p w14:paraId="7B921190" w14:textId="77777777" w:rsidR="002B1435" w:rsidRPr="002B1435" w:rsidRDefault="002B1435" w:rsidP="002B1435">
            <w:pPr>
              <w:pStyle w:val="ListParagraph"/>
              <w:spacing w:after="0" w:line="240" w:lineRule="auto"/>
              <w:textAlignment w:val="baseline"/>
              <w:rPr>
                <w:rFonts w:ascii="Arial" w:eastAsia="Times New Roman" w:hAnsi="Arial" w:cs="Arial"/>
                <w:lang w:eastAsia="en-GB"/>
              </w:rPr>
            </w:pPr>
          </w:p>
          <w:p w14:paraId="2B7E8310" w14:textId="77777777" w:rsidR="008D6487" w:rsidRPr="002B1435" w:rsidRDefault="008D6487" w:rsidP="002B1435">
            <w:pPr>
              <w:spacing w:after="0" w:line="240" w:lineRule="auto"/>
              <w:rPr>
                <w:rFonts w:ascii="Arial" w:hAnsi="Arial" w:cs="Arial"/>
                <w:b/>
                <w:bCs/>
                <w:color w:val="1F497D" w:themeColor="text2"/>
                <w:sz w:val="28"/>
                <w:szCs w:val="28"/>
                <w:shd w:val="clear" w:color="auto" w:fill="FFFFFF"/>
              </w:rPr>
            </w:pPr>
            <w:r w:rsidRPr="002B1435">
              <w:rPr>
                <w:rFonts w:ascii="Arial" w:hAnsi="Arial" w:cs="Arial"/>
                <w:b/>
                <w:bCs/>
                <w:color w:val="1F497D" w:themeColor="text2"/>
                <w:sz w:val="28"/>
                <w:szCs w:val="28"/>
                <w:shd w:val="clear" w:color="auto" w:fill="FFFFFF"/>
              </w:rPr>
              <w:t>Skills and Experience</w:t>
            </w:r>
          </w:p>
          <w:p w14:paraId="2F76D17C" w14:textId="77777777" w:rsidR="008D6487" w:rsidRPr="00415B3D" w:rsidRDefault="008D6487" w:rsidP="008D6487">
            <w:pPr>
              <w:spacing w:after="0"/>
              <w:rPr>
                <w:rFonts w:ascii="Arial" w:hAnsi="Arial" w:cs="Arial"/>
                <w:b/>
                <w:bCs/>
              </w:rPr>
            </w:pPr>
            <w:r w:rsidRPr="00415B3D">
              <w:rPr>
                <w:rFonts w:ascii="Arial" w:hAnsi="Arial" w:cs="Arial"/>
                <w:b/>
                <w:bCs/>
              </w:rPr>
              <w:t>Essential</w:t>
            </w:r>
          </w:p>
          <w:p w14:paraId="6F54B5D7"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Demonstrated experience as designer in a digital setting or in a non-digital role as appropriate to job profile.</w:t>
            </w:r>
          </w:p>
          <w:p w14:paraId="1FD0E72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industry experience of applying design knowledge (graphic design, interaction design and service design) and applying that to real-world applications. Able to demonstrate experience and skills, at least, in one of the following design domain:</w:t>
            </w:r>
          </w:p>
          <w:p w14:paraId="2C417CB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Interaction Design/ User Experience Design – Experienced in designing user interfaces. Able to demonstrate skills in interaction design and fulfilling user needs. Able to demonstrate your process in designing and building new digital services</w:t>
            </w:r>
          </w:p>
          <w:p w14:paraId="38476AF7" w14:textId="46AFC105" w:rsidR="00226FE3" w:rsidRPr="00077CE4" w:rsidRDefault="00226FE3" w:rsidP="00077CE4">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Graphic design – Able to demonstrate understanding of typography for the web, narrative, progressive disclosure, hierarchy, colour and legibility. Can demonstrate design research, cross over in print and media. Aware of context and when best to use imagery and iconography.</w:t>
            </w:r>
          </w:p>
          <w:p w14:paraId="26DF5A1A"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in working effectively with cross-disciplinary teams, and ensuring that the process for making design decisions is based on evidenced user research and understanding of user journeys.</w:t>
            </w:r>
          </w:p>
          <w:p w14:paraId="61905F26"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in making complex things simple for users by distilling complex data and information into simple and understandable forms</w:t>
            </w:r>
          </w:p>
          <w:p w14:paraId="7A9F2E7C"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applying human factors in work.</w:t>
            </w:r>
          </w:p>
          <w:p w14:paraId="47C74AA6" w14:textId="77777777" w:rsidR="00226FE3" w:rsidRPr="00415B3D" w:rsidRDefault="00226FE3" w:rsidP="00226FE3">
            <w:pPr>
              <w:spacing w:after="0"/>
              <w:rPr>
                <w:rFonts w:ascii="Arial" w:hAnsi="Arial" w:cs="Arial"/>
              </w:rPr>
            </w:pPr>
          </w:p>
          <w:p w14:paraId="4387A908" w14:textId="77777777" w:rsidR="00226FE3" w:rsidRPr="00415B3D" w:rsidRDefault="00226FE3" w:rsidP="00226FE3">
            <w:pPr>
              <w:spacing w:after="0"/>
              <w:rPr>
                <w:rFonts w:ascii="Arial" w:hAnsi="Arial" w:cs="Arial"/>
                <w:b/>
                <w:bCs/>
              </w:rPr>
            </w:pPr>
            <w:r w:rsidRPr="00415B3D">
              <w:rPr>
                <w:rFonts w:ascii="Arial" w:hAnsi="Arial" w:cs="Arial"/>
                <w:b/>
                <w:bCs/>
              </w:rPr>
              <w:t>Applying design skills</w:t>
            </w:r>
          </w:p>
          <w:p w14:paraId="466C72D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Can demonstrate end-to-end “design ownership” in the different phases of a relevant production process (e.g. software development, graphic design brief).</w:t>
            </w:r>
          </w:p>
          <w:p w14:paraId="497F9C1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Has demonstrated use of appropriate tools and methodologies to develop solutions that meet the product team’s objectives.</w:t>
            </w:r>
          </w:p>
          <w:p w14:paraId="3F951333"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Capable of designing systems for use across multiple services, and able to identify the simplest approach out of a variety of alternatives.</w:t>
            </w:r>
          </w:p>
          <w:p w14:paraId="550E5F5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Demonstrated use of incorporating standards into their work or team’s work.</w:t>
            </w:r>
          </w:p>
          <w:p w14:paraId="236DA32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the importance of constraints, is able to communicate constraints to design and non-design staff and develop solutions that work within constraints.</w:t>
            </w:r>
          </w:p>
          <w:p w14:paraId="4019726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lastRenderedPageBreak/>
              <w:t>Experienced in assigning work to staff and monitoring performance, providing advice, guidance and assistance to less experienced colleagues as required.</w:t>
            </w:r>
          </w:p>
          <w:p w14:paraId="2B479637"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ability to recommend appropriate change and solutions to ensure the design is managed and delivered to time, scope and quality.</w:t>
            </w:r>
          </w:p>
          <w:p w14:paraId="745A94E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acting independently and taking action when dealing with uncertain situations or optimising opportunities.</w:t>
            </w:r>
          </w:p>
          <w:p w14:paraId="520FEC83" w14:textId="77777777" w:rsidR="00226FE3" w:rsidRPr="00415B3D" w:rsidRDefault="00226FE3" w:rsidP="00226FE3">
            <w:pPr>
              <w:spacing w:after="0"/>
              <w:rPr>
                <w:rFonts w:ascii="Arial" w:hAnsi="Arial" w:cs="Arial"/>
              </w:rPr>
            </w:pPr>
          </w:p>
          <w:p w14:paraId="47F14238" w14:textId="7E0F10DF" w:rsidR="00226FE3" w:rsidRPr="00415B3D" w:rsidRDefault="00226FE3" w:rsidP="00226FE3">
            <w:pPr>
              <w:spacing w:after="0"/>
              <w:rPr>
                <w:rFonts w:ascii="Arial" w:hAnsi="Arial" w:cs="Arial"/>
                <w:b/>
                <w:bCs/>
              </w:rPr>
            </w:pPr>
            <w:r w:rsidRPr="00415B3D">
              <w:rPr>
                <w:rFonts w:ascii="Arial" w:hAnsi="Arial" w:cs="Arial"/>
                <w:b/>
                <w:bCs/>
              </w:rPr>
              <w:t>Designer in a software environment can</w:t>
            </w:r>
          </w:p>
          <w:p w14:paraId="0D863603"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managing the design experience for digital services in all stages of the software development lifecycle (SDLC).</w:t>
            </w:r>
          </w:p>
          <w:p w14:paraId="70D2D87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experience with prototyping and iterative design.</w:t>
            </w:r>
          </w:p>
          <w:p w14:paraId="63C85DF2"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using ‘mobile first’ approach.</w:t>
            </w:r>
          </w:p>
          <w:p w14:paraId="18C8F6A4"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experience with prototyping and iterative design.</w:t>
            </w:r>
          </w:p>
          <w:p w14:paraId="70AAB05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of working in an agile development environment alongside product owners and with researchers, content designers and developers to design and build new digital services.</w:t>
            </w:r>
          </w:p>
          <w:p w14:paraId="5F3CE83A" w14:textId="77777777" w:rsidR="00226FE3" w:rsidRPr="00415B3D" w:rsidRDefault="00226FE3" w:rsidP="00226FE3">
            <w:pPr>
              <w:spacing w:after="0"/>
              <w:rPr>
                <w:rFonts w:ascii="Arial" w:hAnsi="Arial" w:cs="Arial"/>
              </w:rPr>
            </w:pPr>
          </w:p>
          <w:p w14:paraId="3EA5F06E" w14:textId="23073273" w:rsidR="00226FE3" w:rsidRPr="00415B3D" w:rsidRDefault="00226FE3" w:rsidP="00226FE3">
            <w:pPr>
              <w:spacing w:after="0"/>
              <w:rPr>
                <w:rFonts w:ascii="Arial" w:hAnsi="Arial" w:cs="Arial"/>
                <w:b/>
                <w:bCs/>
              </w:rPr>
            </w:pPr>
            <w:r w:rsidRPr="00415B3D">
              <w:rPr>
                <w:rFonts w:ascii="Arial" w:hAnsi="Arial" w:cs="Arial"/>
                <w:b/>
                <w:bCs/>
              </w:rPr>
              <w:t>Designer in a non-software environment can</w:t>
            </w:r>
          </w:p>
          <w:p w14:paraId="7F05935C"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managing the design process with clients to produce designs of the highest quality.</w:t>
            </w:r>
          </w:p>
          <w:p w14:paraId="13F323B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Can provide examples of having developed common ways to produce graphics, enabling non-Designers to produce template solutions.</w:t>
            </w:r>
          </w:p>
          <w:p w14:paraId="71AED21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Proven experience with prototyping and iterative design.</w:t>
            </w:r>
          </w:p>
          <w:p w14:paraId="5ABF952D" w14:textId="5F8CBE26" w:rsidR="00226FE3" w:rsidRDefault="00226FE3" w:rsidP="00226FE3">
            <w:pPr>
              <w:spacing w:after="0"/>
              <w:rPr>
                <w:rFonts w:ascii="Arial" w:hAnsi="Arial" w:cs="Arial"/>
              </w:rPr>
            </w:pPr>
          </w:p>
          <w:p w14:paraId="7170B1A4" w14:textId="77777777" w:rsidR="007966FE" w:rsidRPr="007966FE" w:rsidRDefault="007966FE" w:rsidP="007966FE">
            <w:pPr>
              <w:spacing w:after="0" w:line="240" w:lineRule="auto"/>
              <w:textAlignment w:val="baseline"/>
              <w:rPr>
                <w:rFonts w:ascii="Segoe UI" w:eastAsia="Times New Roman" w:hAnsi="Segoe UI" w:cs="Segoe UI"/>
                <w:sz w:val="18"/>
                <w:szCs w:val="18"/>
                <w:lang w:eastAsia="en-GB"/>
              </w:rPr>
            </w:pPr>
            <w:r w:rsidRPr="007966FE">
              <w:rPr>
                <w:rFonts w:ascii="Arial" w:eastAsia="Times New Roman" w:hAnsi="Arial" w:cs="Arial"/>
                <w:lang w:eastAsia="en-GB"/>
              </w:rPr>
              <w:t> </w:t>
            </w:r>
          </w:p>
          <w:p w14:paraId="0B5BE13C" w14:textId="55F5BF6C" w:rsidR="007966FE" w:rsidRPr="007966FE" w:rsidRDefault="007966FE" w:rsidP="007966FE">
            <w:pPr>
              <w:spacing w:after="0" w:line="240" w:lineRule="auto"/>
              <w:textAlignment w:val="baseline"/>
              <w:rPr>
                <w:rFonts w:ascii="Segoe UI" w:eastAsia="Times New Roman" w:hAnsi="Segoe UI" w:cs="Segoe UI"/>
                <w:sz w:val="18"/>
                <w:szCs w:val="18"/>
                <w:lang w:eastAsia="en-GB"/>
              </w:rPr>
            </w:pPr>
            <w:r w:rsidRPr="007966FE">
              <w:rPr>
                <w:rFonts w:ascii="Arial" w:eastAsia="Times New Roman" w:hAnsi="Arial" w:cs="Arial"/>
                <w:color w:val="1F487C"/>
                <w:sz w:val="24"/>
                <w:szCs w:val="24"/>
                <w:lang w:eastAsia="en-GB"/>
              </w:rPr>
              <w:t xml:space="preserve">NHS </w:t>
            </w:r>
            <w:r w:rsidR="00552786">
              <w:rPr>
                <w:rFonts w:ascii="Arial" w:eastAsia="Times New Roman" w:hAnsi="Arial" w:cs="Arial"/>
                <w:color w:val="1F487C"/>
                <w:sz w:val="24"/>
                <w:szCs w:val="24"/>
                <w:lang w:eastAsia="en-GB"/>
              </w:rPr>
              <w:t>England</w:t>
            </w:r>
            <w:r w:rsidRPr="007966FE">
              <w:rPr>
                <w:rFonts w:ascii="Arial" w:eastAsia="Times New Roman" w:hAnsi="Arial" w:cs="Arial"/>
                <w:color w:val="1F487C"/>
                <w:sz w:val="24"/>
                <w:szCs w:val="24"/>
                <w:lang w:eastAsia="en-GB"/>
              </w:rPr>
              <w:t xml:space="preserve"> works within Terms and Conditions, this Job Description is supported by a</w:t>
            </w:r>
            <w:r w:rsidRPr="007966FE">
              <w:rPr>
                <w:rFonts w:ascii="Arial" w:eastAsia="Times New Roman" w:hAnsi="Arial" w:cs="Arial"/>
                <w:lang w:eastAsia="en-GB"/>
              </w:rPr>
              <w:t> </w:t>
            </w:r>
            <w:hyperlink r:id="rId13" w:tgtFrame="_blank" w:history="1">
              <w:r w:rsidRPr="007966FE">
                <w:rPr>
                  <w:rFonts w:ascii="Arial" w:eastAsia="Times New Roman" w:hAnsi="Arial" w:cs="Arial"/>
                  <w:color w:val="0000FF"/>
                  <w:u w:val="single"/>
                  <w:lang w:eastAsia="en-GB"/>
                </w:rPr>
                <w:t xml:space="preserve">NHS </w:t>
              </w:r>
              <w:r w:rsidR="00552786">
                <w:rPr>
                  <w:rFonts w:ascii="Arial" w:eastAsia="Times New Roman" w:hAnsi="Arial" w:cs="Arial"/>
                  <w:color w:val="0000FF"/>
                  <w:u w:val="single"/>
                  <w:lang w:eastAsia="en-GB"/>
                </w:rPr>
                <w:t>England</w:t>
              </w:r>
              <w:r w:rsidRPr="007966FE">
                <w:rPr>
                  <w:rFonts w:ascii="Arial" w:eastAsia="Times New Roman" w:hAnsi="Arial" w:cs="Arial"/>
                  <w:color w:val="0000FF"/>
                  <w:u w:val="single"/>
                  <w:lang w:eastAsia="en-GB"/>
                </w:rPr>
                <w:t xml:space="preserve"> Profile</w:t>
              </w:r>
            </w:hyperlink>
            <w:r w:rsidRPr="007966FE">
              <w:rPr>
                <w:rFonts w:ascii="Arial" w:eastAsia="Times New Roman" w:hAnsi="Arial" w:cs="Arial"/>
                <w:color w:val="0000FF"/>
                <w:u w:val="single"/>
                <w:lang w:eastAsia="en-GB"/>
              </w:rPr>
              <w:t> </w:t>
            </w:r>
            <w:r w:rsidRPr="007966FE">
              <w:rPr>
                <w:rFonts w:ascii="Arial" w:eastAsia="Times New Roman" w:hAnsi="Arial" w:cs="Arial"/>
                <w:color w:val="1F487C"/>
                <w:sz w:val="24"/>
                <w:szCs w:val="24"/>
                <w:lang w:eastAsia="en-GB"/>
              </w:rPr>
              <w:t>which provides more information on the level of skills at which we would expect out people to operate. </w:t>
            </w:r>
            <w:r w:rsidRPr="007966FE">
              <w:rPr>
                <w:rFonts w:ascii="Arial" w:eastAsia="Times New Roman" w:hAnsi="Arial" w:cs="Arial"/>
                <w:sz w:val="24"/>
                <w:szCs w:val="24"/>
                <w:lang w:eastAsia="en-GB"/>
              </w:rPr>
              <w:t> </w:t>
            </w:r>
          </w:p>
          <w:p w14:paraId="35B0BDCD" w14:textId="77777777" w:rsidR="00226FE3" w:rsidRPr="00415B3D" w:rsidRDefault="00226FE3" w:rsidP="00226FE3">
            <w:pPr>
              <w:spacing w:after="0"/>
              <w:rPr>
                <w:rFonts w:ascii="Arial" w:hAnsi="Arial" w:cs="Arial"/>
              </w:rPr>
            </w:pPr>
          </w:p>
          <w:p w14:paraId="586E3060" w14:textId="77777777" w:rsidR="00226FE3" w:rsidRPr="00415B3D" w:rsidRDefault="00226FE3" w:rsidP="00226FE3">
            <w:pPr>
              <w:spacing w:after="0"/>
              <w:rPr>
                <w:rFonts w:ascii="Arial" w:hAnsi="Arial" w:cs="Arial"/>
                <w:b/>
                <w:bCs/>
              </w:rPr>
            </w:pPr>
            <w:r w:rsidRPr="00415B3D">
              <w:rPr>
                <w:rFonts w:ascii="Arial" w:hAnsi="Arial" w:cs="Arial"/>
                <w:b/>
                <w:bCs/>
              </w:rPr>
              <w:t>Desirable</w:t>
            </w:r>
          </w:p>
          <w:p w14:paraId="1642A79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Portfolio that demonstrates practical or strategic examples of their design specialism.</w:t>
            </w:r>
          </w:p>
          <w:p w14:paraId="162542F3"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working in an agile/lean development process. Experience of working in multidisciplinary teams.</w:t>
            </w:r>
          </w:p>
          <w:p w14:paraId="2E8622F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with designing for users with low digital skills" and/or "designing for users with range of physical and cognitive impairments".</w:t>
            </w:r>
          </w:p>
          <w:p w14:paraId="6AF94562"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Experience of contributing to “design systems”. For example, producing self- service systems for non-Designers, using common patterns, components and elements. </w:t>
            </w:r>
          </w:p>
          <w:p w14:paraId="77E7BC01"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Graphics – Experience of different client markets. Has developed infographics and experience of producing designs in different channels.</w:t>
            </w:r>
          </w:p>
          <w:p w14:paraId="102478D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Experience of Healthcare and/or NHS organisations.</w:t>
            </w:r>
          </w:p>
          <w:p w14:paraId="623D6B8F"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Candidate is familiar with popular design frameworks such as BBC’s Global Experience language (GEL) amongst others. </w:t>
            </w:r>
          </w:p>
          <w:p w14:paraId="69542C68"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Has experience of managing staff within and outside their specialism. </w:t>
            </w:r>
          </w:p>
          <w:p w14:paraId="5D387B5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Extensive experience with using prototypes to explore solutions and facilitate requirements. </w:t>
            </w:r>
          </w:p>
          <w:p w14:paraId="5AE12946"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Experience with design patterns and their iteration. Tests with others and sees prototyping as a team activity. </w:t>
            </w:r>
          </w:p>
          <w:p w14:paraId="0AF94CC2"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Demonstrate technical competence in related technologies.</w:t>
            </w:r>
          </w:p>
          <w:p w14:paraId="1902584A"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Proven ability to think strategically: Can make measured steps towards strategic goals. </w:t>
            </w:r>
          </w:p>
          <w:p w14:paraId="0A01D000"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lastRenderedPageBreak/>
              <w:t>Experience with design tools. Can provide evidence and practical experience of using design tools such as Marvel, Sketch, Adobe, Affinity, Invision etc.</w:t>
            </w:r>
          </w:p>
          <w:p w14:paraId="141B72EB" w14:textId="77777777" w:rsidR="008D6487" w:rsidRPr="003B5EA8" w:rsidRDefault="008D6487" w:rsidP="008D6487">
            <w:pPr>
              <w:pStyle w:val="ListParagraph"/>
              <w:spacing w:after="0"/>
              <w:rPr>
                <w:b/>
                <w:color w:val="000000" w:themeColor="text1"/>
              </w:rPr>
            </w:pPr>
          </w:p>
          <w:p w14:paraId="105CF8BF" w14:textId="77777777" w:rsidR="008D6487" w:rsidRPr="002B1435" w:rsidRDefault="008D6487" w:rsidP="002B1435">
            <w:pPr>
              <w:spacing w:after="0" w:line="240" w:lineRule="auto"/>
              <w:rPr>
                <w:rFonts w:ascii="Arial" w:hAnsi="Arial" w:cs="Arial"/>
                <w:b/>
                <w:bCs/>
                <w:color w:val="1F497D" w:themeColor="text2"/>
                <w:sz w:val="28"/>
                <w:szCs w:val="28"/>
                <w:shd w:val="clear" w:color="auto" w:fill="FFFFFF"/>
              </w:rPr>
            </w:pPr>
            <w:r w:rsidRPr="002B1435">
              <w:rPr>
                <w:rFonts w:ascii="Arial" w:hAnsi="Arial" w:cs="Arial"/>
                <w:b/>
                <w:bCs/>
                <w:color w:val="1F497D" w:themeColor="text2"/>
                <w:sz w:val="28"/>
                <w:szCs w:val="28"/>
                <w:shd w:val="clear" w:color="auto" w:fill="FFFFFF"/>
              </w:rPr>
              <w:t>Qualifications</w:t>
            </w:r>
          </w:p>
          <w:p w14:paraId="59BF74C0" w14:textId="77777777" w:rsidR="008D6487" w:rsidRPr="00415B3D" w:rsidRDefault="008D6487" w:rsidP="008D6487">
            <w:pPr>
              <w:spacing w:after="0"/>
              <w:rPr>
                <w:rFonts w:ascii="Arial" w:hAnsi="Arial" w:cs="Arial"/>
                <w:b/>
                <w:bCs/>
              </w:rPr>
            </w:pPr>
            <w:r w:rsidRPr="00415B3D">
              <w:rPr>
                <w:rFonts w:ascii="Arial" w:hAnsi="Arial" w:cs="Arial"/>
                <w:b/>
                <w:bCs/>
              </w:rPr>
              <w:t xml:space="preserve">Essential </w:t>
            </w:r>
          </w:p>
          <w:p w14:paraId="24D5483D"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Educated to Master’s level or equivalent qualification/experience.</w:t>
            </w:r>
          </w:p>
          <w:p w14:paraId="254108E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 xml:space="preserve">Recognised design qualification, for example in Service Design, Interaction Design, Design, Human-Centred Design, etc. </w:t>
            </w:r>
          </w:p>
          <w:p w14:paraId="4B0051DA"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Qualification or equivalent experience demonstrating proficiency in design applications.</w:t>
            </w:r>
          </w:p>
          <w:p w14:paraId="6650E54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of continuous professional development.</w:t>
            </w:r>
          </w:p>
          <w:p w14:paraId="48796AED" w14:textId="77777777" w:rsidR="00226FE3" w:rsidRPr="00415B3D" w:rsidRDefault="00226FE3" w:rsidP="00226FE3">
            <w:pPr>
              <w:spacing w:after="0"/>
              <w:rPr>
                <w:rFonts w:ascii="Arial" w:hAnsi="Arial" w:cs="Arial"/>
              </w:rPr>
            </w:pPr>
          </w:p>
          <w:p w14:paraId="7507E986" w14:textId="77777777" w:rsidR="00226FE3" w:rsidRPr="00415B3D" w:rsidRDefault="00226FE3" w:rsidP="00226FE3">
            <w:pPr>
              <w:spacing w:after="0"/>
              <w:rPr>
                <w:rFonts w:ascii="Arial" w:hAnsi="Arial" w:cs="Arial"/>
                <w:b/>
                <w:bCs/>
              </w:rPr>
            </w:pPr>
            <w:r w:rsidRPr="00415B3D">
              <w:rPr>
                <w:rFonts w:ascii="Arial" w:hAnsi="Arial" w:cs="Arial"/>
                <w:b/>
                <w:bCs/>
              </w:rPr>
              <w:t>Desirable</w:t>
            </w:r>
          </w:p>
          <w:p w14:paraId="4B96BB4E"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Membership of a relevant design society.</w:t>
            </w:r>
          </w:p>
          <w:p w14:paraId="709C8277"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Additional practitioner level qualifications in Design, User Research, or Design or related topic.</w:t>
            </w:r>
          </w:p>
          <w:p w14:paraId="3F45F4FC"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Evidence of on-going relevant postgraduate qualification.</w:t>
            </w:r>
          </w:p>
          <w:p w14:paraId="79D434CB" w14:textId="77777777" w:rsidR="00226FE3" w:rsidRPr="00415B3D" w:rsidRDefault="00226FE3" w:rsidP="00226FE3">
            <w:pPr>
              <w:pStyle w:val="ListParagraph"/>
              <w:numPr>
                <w:ilvl w:val="0"/>
                <w:numId w:val="17"/>
              </w:numPr>
              <w:spacing w:after="0" w:line="240" w:lineRule="auto"/>
              <w:textAlignment w:val="baseline"/>
              <w:rPr>
                <w:rFonts w:ascii="Arial" w:eastAsia="Times New Roman" w:hAnsi="Arial" w:cs="Arial"/>
                <w:lang w:eastAsia="en-GB"/>
              </w:rPr>
            </w:pPr>
            <w:r w:rsidRPr="00415B3D">
              <w:rPr>
                <w:rFonts w:ascii="Arial" w:eastAsia="Times New Roman" w:hAnsi="Arial" w:cs="Arial"/>
                <w:lang w:eastAsia="en-GB"/>
              </w:rPr>
              <w:t>Management and leadership qualifications.</w:t>
            </w:r>
          </w:p>
          <w:p w14:paraId="459E4479" w14:textId="3007DAF9" w:rsidR="009B6CCF" w:rsidRPr="009B6CCF" w:rsidRDefault="009B6CCF" w:rsidP="00226FE3">
            <w:pPr>
              <w:pStyle w:val="ListParagraph"/>
              <w:spacing w:after="0" w:line="240" w:lineRule="auto"/>
              <w:textAlignment w:val="baseline"/>
              <w:rPr>
                <w:rFonts w:eastAsia="Times New Roman" w:cstheme="minorHAnsi"/>
                <w:lang w:eastAsia="en-GB"/>
              </w:rPr>
            </w:pPr>
          </w:p>
        </w:tc>
      </w:tr>
    </w:tbl>
    <w:tbl>
      <w:tblPr>
        <w:tblStyle w:val="TableGrid"/>
        <w:tblW w:w="15877" w:type="dxa"/>
        <w:tblInd w:w="-176" w:type="dxa"/>
        <w:tblLook w:val="04A0" w:firstRow="1" w:lastRow="0" w:firstColumn="1" w:lastColumn="0" w:noHBand="0" w:noVBand="1"/>
      </w:tblPr>
      <w:tblGrid>
        <w:gridCol w:w="7938"/>
        <w:gridCol w:w="7939"/>
      </w:tblGrid>
      <w:tr w:rsidR="00574A60" w14:paraId="70CDE943" w14:textId="77777777" w:rsidTr="002A70C3">
        <w:tc>
          <w:tcPr>
            <w:tcW w:w="15877" w:type="dxa"/>
            <w:gridSpan w:val="2"/>
          </w:tcPr>
          <w:p w14:paraId="5B10C1DB" w14:textId="77777777" w:rsidR="008D6487" w:rsidRPr="0089231F" w:rsidRDefault="008D6487" w:rsidP="008D6487">
            <w:pPr>
              <w:rPr>
                <w:rFonts w:ascii="Arial" w:hAnsi="Arial" w:cs="Arial"/>
                <w:b/>
                <w:color w:val="1F497D" w:themeColor="text2"/>
                <w:sz w:val="24"/>
                <w:szCs w:val="32"/>
              </w:rPr>
            </w:pPr>
          </w:p>
          <w:p w14:paraId="2CE9E087" w14:textId="2CF91868" w:rsidR="008D6487" w:rsidRPr="00040F3A" w:rsidRDefault="008D6487" w:rsidP="008D6487">
            <w:pPr>
              <w:rPr>
                <w:color w:val="000000"/>
                <w:highlight w:val="yellow"/>
                <w:shd w:val="clear" w:color="auto" w:fill="FFFFFF"/>
              </w:rPr>
            </w:pPr>
            <w:r w:rsidRPr="007A06E2">
              <w:rPr>
                <w:rFonts w:ascii="Arial" w:hAnsi="Arial" w:cs="Arial"/>
                <w:b/>
                <w:color w:val="1F497D" w:themeColor="text2"/>
                <w:sz w:val="32"/>
                <w:szCs w:val="32"/>
              </w:rPr>
              <w:t xml:space="preserve">About </w:t>
            </w:r>
            <w:r>
              <w:rPr>
                <w:rFonts w:ascii="Arial" w:hAnsi="Arial" w:cs="Arial"/>
                <w:b/>
                <w:color w:val="1F497D" w:themeColor="text2"/>
                <w:sz w:val="32"/>
                <w:szCs w:val="32"/>
              </w:rPr>
              <w:t xml:space="preserve">NHS </w:t>
            </w:r>
            <w:r w:rsidR="00552786">
              <w:rPr>
                <w:rFonts w:ascii="Arial" w:hAnsi="Arial" w:cs="Arial"/>
                <w:b/>
                <w:color w:val="1F497D" w:themeColor="text2"/>
                <w:sz w:val="32"/>
                <w:szCs w:val="32"/>
              </w:rPr>
              <w:t>England</w:t>
            </w:r>
            <w:r>
              <w:rPr>
                <w:rFonts w:ascii="Arial" w:hAnsi="Arial" w:cs="Arial"/>
                <w:b/>
                <w:color w:val="1F497D" w:themeColor="text2"/>
                <w:sz w:val="32"/>
                <w:szCs w:val="32"/>
              </w:rPr>
              <w:t xml:space="preserve"> </w:t>
            </w:r>
          </w:p>
          <w:p w14:paraId="23575916" w14:textId="2C6B31F9" w:rsidR="008D6487" w:rsidRPr="00415B3D" w:rsidRDefault="008D6487" w:rsidP="008D6487">
            <w:pPr>
              <w:rPr>
                <w:rFonts w:ascii="Arial" w:hAnsi="Arial" w:cs="Arial"/>
                <w:color w:val="000000"/>
                <w:shd w:val="clear" w:color="auto" w:fill="FFFFFF"/>
              </w:rPr>
            </w:pPr>
            <w:r w:rsidRPr="00415B3D">
              <w:rPr>
                <w:rFonts w:ascii="Arial" w:hAnsi="Arial" w:cs="Arial"/>
                <w:color w:val="000000"/>
                <w:shd w:val="clear" w:color="auto" w:fill="FFFFFF"/>
              </w:rPr>
              <w:t xml:space="preserve">NHS </w:t>
            </w:r>
            <w:r w:rsidR="00552786">
              <w:rPr>
                <w:rFonts w:ascii="Arial" w:hAnsi="Arial" w:cs="Arial"/>
                <w:color w:val="000000"/>
                <w:shd w:val="clear" w:color="auto" w:fill="FFFFFF"/>
              </w:rPr>
              <w:t>England</w:t>
            </w:r>
            <w:r w:rsidRPr="00415B3D">
              <w:rPr>
                <w:rFonts w:ascii="Arial" w:hAnsi="Arial" w:cs="Arial"/>
                <w:color w:val="000000"/>
                <w:shd w:val="clear" w:color="auto" w:fill="FFFFFF"/>
              </w:rPr>
              <w:t xml:space="preserve"> is the national information and technology provider for the health and care system.  Our team of 2,700 information analysis, technology and project management experts create, deliver and manage the crucial digital systems, services, products and standards upon which health and care professionals depend, working in partnership with both national and local organisations. Our vision is to harness the power of information and technology to provide better health and care.</w:t>
            </w:r>
          </w:p>
          <w:p w14:paraId="794BECF2" w14:textId="77777777" w:rsidR="00574A60" w:rsidRPr="00D05209" w:rsidRDefault="00574A60" w:rsidP="00FF0076">
            <w:pPr>
              <w:shd w:val="clear" w:color="auto" w:fill="FFFFFF" w:themeFill="background1"/>
              <w:suppressAutoHyphens/>
              <w:snapToGrid w:val="0"/>
              <w:rPr>
                <w:rFonts w:ascii="Arial" w:hAnsi="Arial" w:cs="Arial"/>
                <w:b/>
                <w:color w:val="4F81BD" w:themeColor="accent1"/>
                <w:sz w:val="24"/>
                <w:szCs w:val="32"/>
              </w:rPr>
            </w:pPr>
          </w:p>
        </w:tc>
      </w:tr>
      <w:tr w:rsidR="000D3501" w14:paraId="3DD29689" w14:textId="77777777" w:rsidTr="002A70C3">
        <w:tc>
          <w:tcPr>
            <w:tcW w:w="15877" w:type="dxa"/>
            <w:gridSpan w:val="2"/>
          </w:tcPr>
          <w:p w14:paraId="3E0E331B" w14:textId="77777777" w:rsidR="000D3501" w:rsidRDefault="000D3501" w:rsidP="000D3501">
            <w:pPr>
              <w:rPr>
                <w:rFonts w:ascii="Arial" w:hAnsi="Arial" w:cs="Arial"/>
                <w:b/>
                <w:color w:val="1F497D" w:themeColor="text2"/>
                <w:sz w:val="32"/>
                <w:szCs w:val="32"/>
              </w:rPr>
            </w:pPr>
            <w:r w:rsidRPr="007A06E2">
              <w:rPr>
                <w:rFonts w:ascii="Arial" w:hAnsi="Arial" w:cs="Arial"/>
                <w:b/>
                <w:color w:val="1F497D" w:themeColor="text2"/>
                <w:sz w:val="32"/>
                <w:szCs w:val="32"/>
              </w:rPr>
              <w:t>About the Benefits</w:t>
            </w:r>
          </w:p>
          <w:p w14:paraId="2DEB7ACB" w14:textId="77777777" w:rsidR="000D3501" w:rsidRDefault="000D3501" w:rsidP="000D3501">
            <w:pPr>
              <w:rPr>
                <w:rFonts w:ascii="Arial" w:hAnsi="Arial" w:cs="Arial"/>
                <w:b/>
                <w:color w:val="4F81BD" w:themeColor="accent1"/>
                <w:sz w:val="24"/>
                <w:szCs w:val="32"/>
              </w:rPr>
            </w:pPr>
          </w:p>
        </w:tc>
      </w:tr>
      <w:tr w:rsidR="008D6487" w14:paraId="20DBC908" w14:textId="77777777" w:rsidTr="000E7DFA">
        <w:tc>
          <w:tcPr>
            <w:tcW w:w="7938" w:type="dxa"/>
          </w:tcPr>
          <w:p w14:paraId="6353D474" w14:textId="77777777" w:rsidR="008D6487" w:rsidRPr="00A81A64" w:rsidRDefault="008D6487" w:rsidP="008D6487">
            <w:pPr>
              <w:rPr>
                <w:rFonts w:ascii="Arial" w:hAnsi="Arial" w:cs="Arial"/>
                <w:i/>
                <w:color w:val="FF0000"/>
                <w:sz w:val="20"/>
                <w:szCs w:val="32"/>
              </w:rPr>
            </w:pPr>
            <w:r w:rsidRPr="007A06E2">
              <w:rPr>
                <w:rFonts w:ascii="Arial" w:hAnsi="Arial" w:cs="Arial"/>
                <w:b/>
                <w:color w:val="1F497D" w:themeColor="text2"/>
                <w:sz w:val="32"/>
                <w:szCs w:val="32"/>
              </w:rPr>
              <w:t>The Opportunities</w:t>
            </w:r>
            <w:r>
              <w:rPr>
                <w:rFonts w:ascii="Arial" w:hAnsi="Arial" w:cs="Arial"/>
                <w:b/>
                <w:color w:val="1F497D" w:themeColor="text2"/>
                <w:sz w:val="32"/>
                <w:szCs w:val="32"/>
              </w:rPr>
              <w:t xml:space="preserve"> </w:t>
            </w:r>
          </w:p>
          <w:p w14:paraId="220A5D5B" w14:textId="77777777" w:rsidR="008D6487" w:rsidRPr="00040F3A" w:rsidRDefault="008D6487" w:rsidP="008D6487">
            <w:pPr>
              <w:pStyle w:val="ListParagraph"/>
              <w:rPr>
                <w:rFonts w:cstheme="minorHAnsi"/>
                <w:szCs w:val="24"/>
              </w:rPr>
            </w:pPr>
          </w:p>
          <w:p w14:paraId="20343D17" w14:textId="6D2BCF88" w:rsidR="008D6487" w:rsidRPr="0017714F" w:rsidRDefault="008D6487" w:rsidP="0017714F">
            <w:pPr>
              <w:pStyle w:val="ListParagraph"/>
              <w:numPr>
                <w:ilvl w:val="0"/>
                <w:numId w:val="2"/>
              </w:numPr>
              <w:rPr>
                <w:rFonts w:ascii="Arial" w:hAnsi="Arial" w:cs="Arial"/>
                <w:szCs w:val="24"/>
              </w:rPr>
            </w:pPr>
            <w:r w:rsidRPr="0017714F">
              <w:rPr>
                <w:rFonts w:ascii="Arial" w:hAnsi="Arial" w:cs="Arial"/>
                <w:szCs w:val="24"/>
              </w:rPr>
              <w:t>You’ll be part of a research-led team of digital and healthcare experts working to transform digital health and care</w:t>
            </w:r>
          </w:p>
          <w:p w14:paraId="359A6744" w14:textId="4D81BB7C" w:rsidR="008D6487" w:rsidRPr="0017714F" w:rsidRDefault="008D6487" w:rsidP="008D6487">
            <w:pPr>
              <w:pStyle w:val="ListParagraph"/>
              <w:numPr>
                <w:ilvl w:val="0"/>
                <w:numId w:val="2"/>
              </w:numPr>
              <w:rPr>
                <w:rFonts w:ascii="Arial" w:hAnsi="Arial" w:cs="Arial"/>
                <w:szCs w:val="24"/>
              </w:rPr>
            </w:pPr>
            <w:r w:rsidRPr="0017714F">
              <w:rPr>
                <w:rFonts w:ascii="Arial" w:hAnsi="Arial" w:cs="Arial"/>
                <w:szCs w:val="24"/>
              </w:rPr>
              <w:t>You’ll build up a strong portfolio of experience delivering with multi-disciplinary agile teams</w:t>
            </w:r>
          </w:p>
          <w:p w14:paraId="4A6D70BD" w14:textId="4BAF3505" w:rsidR="008D6487" w:rsidRPr="0017714F" w:rsidRDefault="008D6487" w:rsidP="0017714F">
            <w:pPr>
              <w:pStyle w:val="ListParagraph"/>
              <w:numPr>
                <w:ilvl w:val="0"/>
                <w:numId w:val="2"/>
              </w:numPr>
              <w:rPr>
                <w:rFonts w:ascii="Arial" w:hAnsi="Arial" w:cs="Arial"/>
                <w:szCs w:val="24"/>
              </w:rPr>
            </w:pPr>
            <w:r w:rsidRPr="0017714F">
              <w:rPr>
                <w:rFonts w:ascii="Arial" w:hAnsi="Arial" w:cs="Arial"/>
                <w:szCs w:val="24"/>
              </w:rPr>
              <w:t>You will benefit from a real commitment to your personal and professional development.  A twice yearly Performance Development Review process focuses upon your professional competencies and identifies opportunities for improvement.</w:t>
            </w:r>
          </w:p>
          <w:p w14:paraId="638ADA1A" w14:textId="77777777" w:rsidR="008D6487" w:rsidRPr="0017714F" w:rsidRDefault="008D6487" w:rsidP="008D6487">
            <w:pPr>
              <w:pStyle w:val="ListParagraph"/>
              <w:numPr>
                <w:ilvl w:val="0"/>
                <w:numId w:val="2"/>
              </w:numPr>
              <w:rPr>
                <w:rFonts w:ascii="Arial" w:hAnsi="Arial" w:cs="Arial"/>
                <w:szCs w:val="24"/>
              </w:rPr>
            </w:pPr>
            <w:r w:rsidRPr="0017714F">
              <w:rPr>
                <w:rFonts w:ascii="Arial" w:hAnsi="Arial" w:cs="Arial"/>
                <w:szCs w:val="24"/>
              </w:rPr>
              <w:lastRenderedPageBreak/>
              <w:t>Our staff use the Civil Service Learning portal which allows access to the best training courses across government.</w:t>
            </w:r>
          </w:p>
          <w:p w14:paraId="19F937C3" w14:textId="77777777" w:rsidR="008D6487" w:rsidRPr="007A06E2" w:rsidRDefault="008D6487" w:rsidP="000D3501">
            <w:pPr>
              <w:rPr>
                <w:rFonts w:ascii="Arial" w:hAnsi="Arial" w:cs="Arial"/>
                <w:b/>
                <w:color w:val="1F497D" w:themeColor="text2"/>
                <w:sz w:val="32"/>
                <w:szCs w:val="32"/>
              </w:rPr>
            </w:pPr>
          </w:p>
        </w:tc>
        <w:tc>
          <w:tcPr>
            <w:tcW w:w="7939" w:type="dxa"/>
          </w:tcPr>
          <w:p w14:paraId="2579DB8C" w14:textId="77777777" w:rsidR="008D6487" w:rsidRPr="00291E6B" w:rsidRDefault="008D6487" w:rsidP="008D6487">
            <w:pPr>
              <w:rPr>
                <w:rFonts w:ascii="Arial" w:hAnsi="Arial" w:cs="Arial"/>
                <w:b/>
                <w:color w:val="1F497D" w:themeColor="text2"/>
                <w:sz w:val="28"/>
                <w:szCs w:val="32"/>
              </w:rPr>
            </w:pPr>
            <w:r w:rsidRPr="00291E6B">
              <w:rPr>
                <w:rFonts w:ascii="Arial" w:hAnsi="Arial" w:cs="Arial"/>
                <w:b/>
                <w:color w:val="1F497D" w:themeColor="text2"/>
                <w:sz w:val="32"/>
                <w:szCs w:val="32"/>
              </w:rPr>
              <w:lastRenderedPageBreak/>
              <w:t>The Terms and Conditions</w:t>
            </w:r>
          </w:p>
          <w:p w14:paraId="4EE85ED4" w14:textId="77777777" w:rsidR="008D6487" w:rsidRPr="00291E6B" w:rsidRDefault="008D6487" w:rsidP="008D6487">
            <w:pPr>
              <w:rPr>
                <w:rFonts w:ascii="Arial" w:hAnsi="Arial" w:cs="Arial"/>
                <w:b/>
                <w:color w:val="4F81BD" w:themeColor="accent1"/>
                <w:sz w:val="24"/>
                <w:szCs w:val="32"/>
              </w:rPr>
            </w:pPr>
          </w:p>
          <w:p w14:paraId="3D921886" w14:textId="6C3FC663"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A competitive salary.</w:t>
            </w:r>
          </w:p>
          <w:p w14:paraId="753409D9" w14:textId="7EFA2137"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Flexible working applications considered.</w:t>
            </w:r>
          </w:p>
          <w:p w14:paraId="61406AC2" w14:textId="1F9F5545"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Family friendly benefits.</w:t>
            </w:r>
          </w:p>
          <w:p w14:paraId="373B9108" w14:textId="226F9C3A"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Annual leave starting at 27 days per annum plus statutory bank holidays rising to 33 days with service.</w:t>
            </w:r>
          </w:p>
          <w:p w14:paraId="0A793619" w14:textId="08CFE491" w:rsidR="008D6487" w:rsidRPr="00D00B60" w:rsidRDefault="008D6487" w:rsidP="00D00B60">
            <w:pPr>
              <w:pStyle w:val="ListParagraph"/>
              <w:numPr>
                <w:ilvl w:val="0"/>
                <w:numId w:val="1"/>
              </w:numPr>
              <w:ind w:left="459" w:hanging="425"/>
              <w:rPr>
                <w:rFonts w:ascii="Arial" w:hAnsi="Arial" w:cs="Arial"/>
                <w:szCs w:val="24"/>
              </w:rPr>
            </w:pPr>
            <w:r w:rsidRPr="00D00B60">
              <w:rPr>
                <w:rFonts w:ascii="Arial" w:hAnsi="Arial" w:cs="Arial"/>
                <w:szCs w:val="24"/>
              </w:rPr>
              <w:t>An excellent contributory pension scheme.</w:t>
            </w:r>
          </w:p>
          <w:p w14:paraId="671D1C66" w14:textId="1514882F" w:rsidR="008D6487" w:rsidRPr="00FC61A0" w:rsidRDefault="008D6487" w:rsidP="008D6487">
            <w:pPr>
              <w:pStyle w:val="ListParagraph"/>
              <w:numPr>
                <w:ilvl w:val="0"/>
                <w:numId w:val="1"/>
              </w:numPr>
              <w:ind w:left="459" w:hanging="425"/>
              <w:rPr>
                <w:rFonts w:ascii="Arial" w:hAnsi="Arial" w:cs="Arial"/>
                <w:bCs/>
                <w:szCs w:val="24"/>
              </w:rPr>
            </w:pPr>
            <w:r w:rsidRPr="00FC61A0">
              <w:rPr>
                <w:rFonts w:ascii="Arial" w:hAnsi="Arial" w:cs="Arial"/>
                <w:bCs/>
                <w:szCs w:val="24"/>
              </w:rPr>
              <w:t xml:space="preserve">NHS </w:t>
            </w:r>
            <w:r w:rsidR="00EB7F40">
              <w:rPr>
                <w:rFonts w:ascii="Arial" w:hAnsi="Arial" w:cs="Arial"/>
                <w:bCs/>
                <w:szCs w:val="24"/>
              </w:rPr>
              <w:t>England</w:t>
            </w:r>
            <w:r w:rsidRPr="00FC61A0">
              <w:rPr>
                <w:rFonts w:ascii="Arial" w:hAnsi="Arial" w:cs="Arial"/>
                <w:bCs/>
                <w:szCs w:val="24"/>
              </w:rPr>
              <w:t xml:space="preserve"> operates on a flexible assignment model allowing people to move between programmes and services to gain b</w:t>
            </w:r>
            <w:r w:rsidR="00D00B60" w:rsidRPr="00FC61A0">
              <w:rPr>
                <w:rFonts w:ascii="Arial" w:hAnsi="Arial" w:cs="Arial"/>
                <w:bCs/>
                <w:szCs w:val="24"/>
              </w:rPr>
              <w:t>r</w:t>
            </w:r>
            <w:r w:rsidRPr="00FC61A0">
              <w:rPr>
                <w:rFonts w:ascii="Arial" w:hAnsi="Arial" w:cs="Arial"/>
                <w:bCs/>
                <w:szCs w:val="24"/>
              </w:rPr>
              <w:t xml:space="preserve">oader experience and </w:t>
            </w:r>
            <w:r w:rsidRPr="00FC61A0">
              <w:rPr>
                <w:rFonts w:ascii="Arial" w:hAnsi="Arial" w:cs="Arial"/>
                <w:bCs/>
                <w:szCs w:val="24"/>
              </w:rPr>
              <w:lastRenderedPageBreak/>
              <w:t>delivery organisational priorities as such this role description is an initial assignment.</w:t>
            </w:r>
          </w:p>
          <w:p w14:paraId="3D41D02B" w14:textId="2F34DC6E" w:rsidR="008D6487" w:rsidRPr="007A06E2" w:rsidRDefault="008D6487" w:rsidP="000D3501">
            <w:pPr>
              <w:rPr>
                <w:rFonts w:ascii="Arial" w:hAnsi="Arial" w:cs="Arial"/>
                <w:b/>
                <w:color w:val="1F497D" w:themeColor="text2"/>
                <w:sz w:val="32"/>
                <w:szCs w:val="32"/>
              </w:rPr>
            </w:pPr>
          </w:p>
        </w:tc>
      </w:tr>
    </w:tbl>
    <w:p w14:paraId="529900BB" w14:textId="77777777" w:rsidR="00574A60" w:rsidRPr="00FE0611" w:rsidRDefault="00574A60" w:rsidP="00AD2058">
      <w:pPr>
        <w:spacing w:after="0" w:line="240" w:lineRule="auto"/>
        <w:rPr>
          <w:rFonts w:ascii="Arial" w:hAnsi="Arial" w:cs="Arial"/>
          <w:b/>
          <w:color w:val="4F81BD" w:themeColor="accent1"/>
          <w:sz w:val="32"/>
          <w:szCs w:val="32"/>
        </w:rPr>
      </w:pPr>
    </w:p>
    <w:sectPr w:rsidR="00574A60" w:rsidRPr="00FE0611" w:rsidSect="0094580E">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5B45" w14:textId="77777777" w:rsidR="0094580E" w:rsidRDefault="0094580E" w:rsidP="00E76B4A">
      <w:pPr>
        <w:spacing w:after="0" w:line="240" w:lineRule="auto"/>
      </w:pPr>
      <w:r>
        <w:separator/>
      </w:r>
    </w:p>
  </w:endnote>
  <w:endnote w:type="continuationSeparator" w:id="0">
    <w:p w14:paraId="32939618" w14:textId="77777777" w:rsidR="0094580E" w:rsidRDefault="0094580E" w:rsidP="00E76B4A">
      <w:pPr>
        <w:spacing w:after="0" w:line="240" w:lineRule="auto"/>
      </w:pPr>
      <w:r>
        <w:continuationSeparator/>
      </w:r>
    </w:p>
  </w:endnote>
  <w:endnote w:type="continuationNotice" w:id="1">
    <w:p w14:paraId="737EB3F5" w14:textId="77777777" w:rsidR="0094580E" w:rsidRDefault="00945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75D4" w14:textId="77777777" w:rsidR="00D80C32" w:rsidRDefault="00D8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82E" w14:textId="70D9F6CD" w:rsidR="00D80C32" w:rsidRDefault="00D80C32">
    <w:pPr>
      <w:pStyle w:val="Footer"/>
    </w:pPr>
    <w:r w:rsidRPr="00D80C32">
      <w:t>Designer Band 8a</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Version 1.0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FE4" w14:textId="77777777" w:rsidR="00D80C32" w:rsidRDefault="00D8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EC0A" w14:textId="77777777" w:rsidR="0094580E" w:rsidRDefault="0094580E" w:rsidP="00E76B4A">
      <w:pPr>
        <w:spacing w:after="0" w:line="240" w:lineRule="auto"/>
      </w:pPr>
      <w:r>
        <w:separator/>
      </w:r>
    </w:p>
  </w:footnote>
  <w:footnote w:type="continuationSeparator" w:id="0">
    <w:p w14:paraId="78633554" w14:textId="77777777" w:rsidR="0094580E" w:rsidRDefault="0094580E" w:rsidP="00E76B4A">
      <w:pPr>
        <w:spacing w:after="0" w:line="240" w:lineRule="auto"/>
      </w:pPr>
      <w:r>
        <w:continuationSeparator/>
      </w:r>
    </w:p>
  </w:footnote>
  <w:footnote w:type="continuationNotice" w:id="1">
    <w:p w14:paraId="0EB2001C" w14:textId="77777777" w:rsidR="0094580E" w:rsidRDefault="00945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5249" w14:textId="77777777" w:rsidR="00D80C32" w:rsidRDefault="00D8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56F3" w14:textId="77777777" w:rsidR="00D80C32" w:rsidRDefault="00D8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C3BE" w14:textId="77777777" w:rsidR="00D80C32" w:rsidRDefault="00D8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E28"/>
    <w:multiLevelType w:val="hybridMultilevel"/>
    <w:tmpl w:val="33F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6EF0"/>
    <w:multiLevelType w:val="hybridMultilevel"/>
    <w:tmpl w:val="55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476C"/>
    <w:multiLevelType w:val="hybridMultilevel"/>
    <w:tmpl w:val="779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10A0C"/>
    <w:multiLevelType w:val="hybridMultilevel"/>
    <w:tmpl w:val="277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55C0E"/>
    <w:multiLevelType w:val="hybridMultilevel"/>
    <w:tmpl w:val="9A5A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D789E"/>
    <w:multiLevelType w:val="hybridMultilevel"/>
    <w:tmpl w:val="4546F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E57FA"/>
    <w:multiLevelType w:val="hybridMultilevel"/>
    <w:tmpl w:val="1B5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32D00"/>
    <w:multiLevelType w:val="hybridMultilevel"/>
    <w:tmpl w:val="2EF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723FD"/>
    <w:multiLevelType w:val="hybridMultilevel"/>
    <w:tmpl w:val="A85C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770E7"/>
    <w:multiLevelType w:val="multilevel"/>
    <w:tmpl w:val="32764146"/>
    <w:styleLink w:val="WWNum1"/>
    <w:lvl w:ilvl="0">
      <w:numFmt w:val="bullet"/>
      <w:lvlText w:val="●"/>
      <w:lvlJc w:val="left"/>
      <w:pPr>
        <w:ind w:left="720" w:firstLine="1800"/>
      </w:pPr>
      <w:rPr>
        <w:rFonts w:ascii="Arial" w:eastAsia="Arial" w:hAnsi="Arial" w:cs="Arial"/>
        <w:b w:val="0"/>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0" w15:restartNumberingAfterBreak="0">
    <w:nsid w:val="32B0430D"/>
    <w:multiLevelType w:val="hybridMultilevel"/>
    <w:tmpl w:val="346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B6608"/>
    <w:multiLevelType w:val="hybridMultilevel"/>
    <w:tmpl w:val="3B5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053D3"/>
    <w:multiLevelType w:val="hybridMultilevel"/>
    <w:tmpl w:val="29E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437EB"/>
    <w:multiLevelType w:val="hybridMultilevel"/>
    <w:tmpl w:val="C5E80B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F55E5"/>
    <w:multiLevelType w:val="hybridMultilevel"/>
    <w:tmpl w:val="1F9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14278"/>
    <w:multiLevelType w:val="hybridMultilevel"/>
    <w:tmpl w:val="25F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D63E2"/>
    <w:multiLevelType w:val="hybridMultilevel"/>
    <w:tmpl w:val="44329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95E76"/>
    <w:multiLevelType w:val="hybridMultilevel"/>
    <w:tmpl w:val="2462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A5F83"/>
    <w:multiLevelType w:val="hybridMultilevel"/>
    <w:tmpl w:val="F98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7479A"/>
    <w:multiLevelType w:val="hybridMultilevel"/>
    <w:tmpl w:val="275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C4D1F"/>
    <w:multiLevelType w:val="hybridMultilevel"/>
    <w:tmpl w:val="EA1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413893">
    <w:abstractNumId w:val="7"/>
  </w:num>
  <w:num w:numId="2" w16cid:durableId="472139176">
    <w:abstractNumId w:val="20"/>
  </w:num>
  <w:num w:numId="3" w16cid:durableId="724984090">
    <w:abstractNumId w:val="9"/>
  </w:num>
  <w:num w:numId="4" w16cid:durableId="450516974">
    <w:abstractNumId w:val="14"/>
  </w:num>
  <w:num w:numId="5" w16cid:durableId="1288505705">
    <w:abstractNumId w:val="17"/>
  </w:num>
  <w:num w:numId="6" w16cid:durableId="1191214046">
    <w:abstractNumId w:val="2"/>
  </w:num>
  <w:num w:numId="7" w16cid:durableId="337122320">
    <w:abstractNumId w:val="1"/>
  </w:num>
  <w:num w:numId="8" w16cid:durableId="1070811738">
    <w:abstractNumId w:val="12"/>
  </w:num>
  <w:num w:numId="9" w16cid:durableId="856582232">
    <w:abstractNumId w:val="3"/>
  </w:num>
  <w:num w:numId="10" w16cid:durableId="1268734338">
    <w:abstractNumId w:val="8"/>
  </w:num>
  <w:num w:numId="11" w16cid:durableId="1808274531">
    <w:abstractNumId w:val="0"/>
  </w:num>
  <w:num w:numId="12" w16cid:durableId="1456174192">
    <w:abstractNumId w:val="4"/>
  </w:num>
  <w:num w:numId="13" w16cid:durableId="921178822">
    <w:abstractNumId w:val="11"/>
  </w:num>
  <w:num w:numId="14" w16cid:durableId="633561666">
    <w:abstractNumId w:val="10"/>
  </w:num>
  <w:num w:numId="15" w16cid:durableId="1854296128">
    <w:abstractNumId w:val="18"/>
  </w:num>
  <w:num w:numId="16" w16cid:durableId="293217025">
    <w:abstractNumId w:val="6"/>
  </w:num>
  <w:num w:numId="17" w16cid:durableId="2012873209">
    <w:abstractNumId w:val="19"/>
  </w:num>
  <w:num w:numId="18" w16cid:durableId="672420427">
    <w:abstractNumId w:val="15"/>
  </w:num>
  <w:num w:numId="19" w16cid:durableId="1286347889">
    <w:abstractNumId w:val="16"/>
  </w:num>
  <w:num w:numId="20" w16cid:durableId="1614940466">
    <w:abstractNumId w:val="5"/>
  </w:num>
  <w:num w:numId="21" w16cid:durableId="108464611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11"/>
    <w:rsid w:val="000024B6"/>
    <w:rsid w:val="000114B0"/>
    <w:rsid w:val="000164D7"/>
    <w:rsid w:val="0003797E"/>
    <w:rsid w:val="00040F3A"/>
    <w:rsid w:val="00043986"/>
    <w:rsid w:val="00051753"/>
    <w:rsid w:val="00055104"/>
    <w:rsid w:val="00056A6B"/>
    <w:rsid w:val="00071E6A"/>
    <w:rsid w:val="00077CE4"/>
    <w:rsid w:val="00084DEA"/>
    <w:rsid w:val="00085A25"/>
    <w:rsid w:val="00096E73"/>
    <w:rsid w:val="000B0282"/>
    <w:rsid w:val="000B12E5"/>
    <w:rsid w:val="000C10BC"/>
    <w:rsid w:val="000C602F"/>
    <w:rsid w:val="000D06FB"/>
    <w:rsid w:val="000D3501"/>
    <w:rsid w:val="000E5C23"/>
    <w:rsid w:val="000F5EB4"/>
    <w:rsid w:val="000F6483"/>
    <w:rsid w:val="000F6890"/>
    <w:rsid w:val="00120299"/>
    <w:rsid w:val="00121D7C"/>
    <w:rsid w:val="00124C5E"/>
    <w:rsid w:val="00127400"/>
    <w:rsid w:val="001407C7"/>
    <w:rsid w:val="00146881"/>
    <w:rsid w:val="00157EA3"/>
    <w:rsid w:val="0016078F"/>
    <w:rsid w:val="00160ECB"/>
    <w:rsid w:val="00167BBF"/>
    <w:rsid w:val="001713E8"/>
    <w:rsid w:val="00176DCC"/>
    <w:rsid w:val="0017714F"/>
    <w:rsid w:val="001913CE"/>
    <w:rsid w:val="001A1DB5"/>
    <w:rsid w:val="001A528E"/>
    <w:rsid w:val="001B7FD0"/>
    <w:rsid w:val="001C53D9"/>
    <w:rsid w:val="001D2577"/>
    <w:rsid w:val="001D795C"/>
    <w:rsid w:val="001F3D49"/>
    <w:rsid w:val="00215654"/>
    <w:rsid w:val="00226FE3"/>
    <w:rsid w:val="00227BBE"/>
    <w:rsid w:val="00230D71"/>
    <w:rsid w:val="00247C4B"/>
    <w:rsid w:val="00251A2F"/>
    <w:rsid w:val="00260F15"/>
    <w:rsid w:val="00261BA0"/>
    <w:rsid w:val="00276A80"/>
    <w:rsid w:val="002905AD"/>
    <w:rsid w:val="00291E6B"/>
    <w:rsid w:val="00297122"/>
    <w:rsid w:val="002A70C3"/>
    <w:rsid w:val="002B1435"/>
    <w:rsid w:val="002B5994"/>
    <w:rsid w:val="002C64AE"/>
    <w:rsid w:val="002E549B"/>
    <w:rsid w:val="002E6514"/>
    <w:rsid w:val="002F003A"/>
    <w:rsid w:val="002F5244"/>
    <w:rsid w:val="002F7C09"/>
    <w:rsid w:val="003023BE"/>
    <w:rsid w:val="00330AE7"/>
    <w:rsid w:val="00343839"/>
    <w:rsid w:val="00347648"/>
    <w:rsid w:val="00373C33"/>
    <w:rsid w:val="00376D0D"/>
    <w:rsid w:val="00397CE1"/>
    <w:rsid w:val="003A17B6"/>
    <w:rsid w:val="003A3EF6"/>
    <w:rsid w:val="003B5774"/>
    <w:rsid w:val="003B5EA8"/>
    <w:rsid w:val="003C7343"/>
    <w:rsid w:val="003C735C"/>
    <w:rsid w:val="003D0B4D"/>
    <w:rsid w:val="003E68DD"/>
    <w:rsid w:val="003F251A"/>
    <w:rsid w:val="004020AC"/>
    <w:rsid w:val="004021FC"/>
    <w:rsid w:val="00403ECE"/>
    <w:rsid w:val="00412720"/>
    <w:rsid w:val="00415B3D"/>
    <w:rsid w:val="0042446A"/>
    <w:rsid w:val="004258BB"/>
    <w:rsid w:val="00447AE0"/>
    <w:rsid w:val="00475E62"/>
    <w:rsid w:val="004809A5"/>
    <w:rsid w:val="0048206F"/>
    <w:rsid w:val="00484535"/>
    <w:rsid w:val="00485B4C"/>
    <w:rsid w:val="00496305"/>
    <w:rsid w:val="004A3949"/>
    <w:rsid w:val="004C3483"/>
    <w:rsid w:val="004D4268"/>
    <w:rsid w:val="004F30F6"/>
    <w:rsid w:val="0051124A"/>
    <w:rsid w:val="005115C0"/>
    <w:rsid w:val="0051402D"/>
    <w:rsid w:val="0051641B"/>
    <w:rsid w:val="005231FD"/>
    <w:rsid w:val="005257B8"/>
    <w:rsid w:val="00543886"/>
    <w:rsid w:val="00552786"/>
    <w:rsid w:val="00560E59"/>
    <w:rsid w:val="0056716A"/>
    <w:rsid w:val="00572ED6"/>
    <w:rsid w:val="00574A60"/>
    <w:rsid w:val="00574ECC"/>
    <w:rsid w:val="00587E53"/>
    <w:rsid w:val="005A0384"/>
    <w:rsid w:val="005D15C2"/>
    <w:rsid w:val="005D2784"/>
    <w:rsid w:val="005D73B5"/>
    <w:rsid w:val="005E7B91"/>
    <w:rsid w:val="00600A0C"/>
    <w:rsid w:val="006265C1"/>
    <w:rsid w:val="00630764"/>
    <w:rsid w:val="00641145"/>
    <w:rsid w:val="00644412"/>
    <w:rsid w:val="00646EDA"/>
    <w:rsid w:val="006501DD"/>
    <w:rsid w:val="00650581"/>
    <w:rsid w:val="00682AFA"/>
    <w:rsid w:val="0069268A"/>
    <w:rsid w:val="0069522A"/>
    <w:rsid w:val="006A15F6"/>
    <w:rsid w:val="006B68F3"/>
    <w:rsid w:val="006B700A"/>
    <w:rsid w:val="006D2A27"/>
    <w:rsid w:val="006D3809"/>
    <w:rsid w:val="006E0AC9"/>
    <w:rsid w:val="006E38C0"/>
    <w:rsid w:val="006E6FAB"/>
    <w:rsid w:val="006F4319"/>
    <w:rsid w:val="006F77D3"/>
    <w:rsid w:val="006F7FE7"/>
    <w:rsid w:val="0070148E"/>
    <w:rsid w:val="007047DC"/>
    <w:rsid w:val="00705F87"/>
    <w:rsid w:val="00715A2B"/>
    <w:rsid w:val="00716F37"/>
    <w:rsid w:val="00721A61"/>
    <w:rsid w:val="007379DE"/>
    <w:rsid w:val="00751214"/>
    <w:rsid w:val="00761B48"/>
    <w:rsid w:val="00775583"/>
    <w:rsid w:val="00787398"/>
    <w:rsid w:val="00793BFF"/>
    <w:rsid w:val="007966FE"/>
    <w:rsid w:val="007A06E2"/>
    <w:rsid w:val="007A7ED1"/>
    <w:rsid w:val="007C55CE"/>
    <w:rsid w:val="007F1E74"/>
    <w:rsid w:val="008061E1"/>
    <w:rsid w:val="0081471F"/>
    <w:rsid w:val="00816CB6"/>
    <w:rsid w:val="008319E2"/>
    <w:rsid w:val="0084269A"/>
    <w:rsid w:val="008503E8"/>
    <w:rsid w:val="008579D7"/>
    <w:rsid w:val="00860AEF"/>
    <w:rsid w:val="008649AA"/>
    <w:rsid w:val="00873DAB"/>
    <w:rsid w:val="00874B12"/>
    <w:rsid w:val="0087789A"/>
    <w:rsid w:val="0089231F"/>
    <w:rsid w:val="008C2404"/>
    <w:rsid w:val="008D5487"/>
    <w:rsid w:val="008D5813"/>
    <w:rsid w:val="008D6487"/>
    <w:rsid w:val="008E179D"/>
    <w:rsid w:val="008E2946"/>
    <w:rsid w:val="008E47F4"/>
    <w:rsid w:val="008E7602"/>
    <w:rsid w:val="009177E6"/>
    <w:rsid w:val="00937310"/>
    <w:rsid w:val="0094580E"/>
    <w:rsid w:val="00955438"/>
    <w:rsid w:val="009565A4"/>
    <w:rsid w:val="00964A10"/>
    <w:rsid w:val="00966251"/>
    <w:rsid w:val="0098389D"/>
    <w:rsid w:val="00984D09"/>
    <w:rsid w:val="00985184"/>
    <w:rsid w:val="009A70BF"/>
    <w:rsid w:val="009A7541"/>
    <w:rsid w:val="009B2DFB"/>
    <w:rsid w:val="009B6A11"/>
    <w:rsid w:val="009B6CCF"/>
    <w:rsid w:val="009C7ABB"/>
    <w:rsid w:val="009D23AD"/>
    <w:rsid w:val="009D64A3"/>
    <w:rsid w:val="00A11AAB"/>
    <w:rsid w:val="00A139B8"/>
    <w:rsid w:val="00A23A2E"/>
    <w:rsid w:val="00A335BB"/>
    <w:rsid w:val="00A339D5"/>
    <w:rsid w:val="00A36131"/>
    <w:rsid w:val="00A5269B"/>
    <w:rsid w:val="00A55DEC"/>
    <w:rsid w:val="00A60162"/>
    <w:rsid w:val="00A61F1B"/>
    <w:rsid w:val="00A70BC9"/>
    <w:rsid w:val="00A72644"/>
    <w:rsid w:val="00A81A64"/>
    <w:rsid w:val="00A96611"/>
    <w:rsid w:val="00A973FD"/>
    <w:rsid w:val="00AA73B5"/>
    <w:rsid w:val="00AC3E52"/>
    <w:rsid w:val="00AD1477"/>
    <w:rsid w:val="00AD2058"/>
    <w:rsid w:val="00AF5229"/>
    <w:rsid w:val="00B170C4"/>
    <w:rsid w:val="00B26115"/>
    <w:rsid w:val="00B30AED"/>
    <w:rsid w:val="00B433A8"/>
    <w:rsid w:val="00B479C4"/>
    <w:rsid w:val="00B56275"/>
    <w:rsid w:val="00B71BA9"/>
    <w:rsid w:val="00B72B95"/>
    <w:rsid w:val="00B90DC2"/>
    <w:rsid w:val="00B92656"/>
    <w:rsid w:val="00B95772"/>
    <w:rsid w:val="00B9765D"/>
    <w:rsid w:val="00BA78A8"/>
    <w:rsid w:val="00BC157B"/>
    <w:rsid w:val="00BC1632"/>
    <w:rsid w:val="00BC4202"/>
    <w:rsid w:val="00BE2FCC"/>
    <w:rsid w:val="00BE5380"/>
    <w:rsid w:val="00BF6646"/>
    <w:rsid w:val="00BF74A2"/>
    <w:rsid w:val="00C06C65"/>
    <w:rsid w:val="00C10FE7"/>
    <w:rsid w:val="00C16761"/>
    <w:rsid w:val="00C443ED"/>
    <w:rsid w:val="00C6180B"/>
    <w:rsid w:val="00C61ABE"/>
    <w:rsid w:val="00C6207E"/>
    <w:rsid w:val="00C66349"/>
    <w:rsid w:val="00C70680"/>
    <w:rsid w:val="00C77997"/>
    <w:rsid w:val="00C77E1A"/>
    <w:rsid w:val="00C947CF"/>
    <w:rsid w:val="00CA203A"/>
    <w:rsid w:val="00CB3457"/>
    <w:rsid w:val="00CB6303"/>
    <w:rsid w:val="00CC27F2"/>
    <w:rsid w:val="00CD00C7"/>
    <w:rsid w:val="00CE219A"/>
    <w:rsid w:val="00CE466E"/>
    <w:rsid w:val="00CE4779"/>
    <w:rsid w:val="00CE61F3"/>
    <w:rsid w:val="00CE7147"/>
    <w:rsid w:val="00CF4730"/>
    <w:rsid w:val="00CF4857"/>
    <w:rsid w:val="00D00B60"/>
    <w:rsid w:val="00D045D3"/>
    <w:rsid w:val="00D05209"/>
    <w:rsid w:val="00D27BC2"/>
    <w:rsid w:val="00D32C15"/>
    <w:rsid w:val="00D37466"/>
    <w:rsid w:val="00D44766"/>
    <w:rsid w:val="00D47EA1"/>
    <w:rsid w:val="00D51B64"/>
    <w:rsid w:val="00D578BB"/>
    <w:rsid w:val="00D64D55"/>
    <w:rsid w:val="00D718CB"/>
    <w:rsid w:val="00D754C2"/>
    <w:rsid w:val="00D80C32"/>
    <w:rsid w:val="00DB217A"/>
    <w:rsid w:val="00DB2E64"/>
    <w:rsid w:val="00DB552A"/>
    <w:rsid w:val="00DB56E9"/>
    <w:rsid w:val="00DC3131"/>
    <w:rsid w:val="00DC46F5"/>
    <w:rsid w:val="00DE4743"/>
    <w:rsid w:val="00DE7EF4"/>
    <w:rsid w:val="00DF1ED0"/>
    <w:rsid w:val="00DF6382"/>
    <w:rsid w:val="00E00BB2"/>
    <w:rsid w:val="00E025D9"/>
    <w:rsid w:val="00E04DC9"/>
    <w:rsid w:val="00E07CFC"/>
    <w:rsid w:val="00E16026"/>
    <w:rsid w:val="00E267EE"/>
    <w:rsid w:val="00E30610"/>
    <w:rsid w:val="00E372A2"/>
    <w:rsid w:val="00E52335"/>
    <w:rsid w:val="00E7492F"/>
    <w:rsid w:val="00E76B4A"/>
    <w:rsid w:val="00E840E6"/>
    <w:rsid w:val="00E95A74"/>
    <w:rsid w:val="00EA0CD4"/>
    <w:rsid w:val="00EB1F89"/>
    <w:rsid w:val="00EB7F40"/>
    <w:rsid w:val="00ED1244"/>
    <w:rsid w:val="00ED1F3B"/>
    <w:rsid w:val="00EE6E26"/>
    <w:rsid w:val="00F010BB"/>
    <w:rsid w:val="00F019E8"/>
    <w:rsid w:val="00F1023C"/>
    <w:rsid w:val="00F43CA0"/>
    <w:rsid w:val="00F464CF"/>
    <w:rsid w:val="00F529D4"/>
    <w:rsid w:val="00F5526E"/>
    <w:rsid w:val="00F60682"/>
    <w:rsid w:val="00F812D7"/>
    <w:rsid w:val="00F900CD"/>
    <w:rsid w:val="00F934B3"/>
    <w:rsid w:val="00FA0C67"/>
    <w:rsid w:val="00FA267E"/>
    <w:rsid w:val="00FA2FCA"/>
    <w:rsid w:val="00FC1DC8"/>
    <w:rsid w:val="00FC49B0"/>
    <w:rsid w:val="00FC61A0"/>
    <w:rsid w:val="00FD2CD0"/>
    <w:rsid w:val="00FD3628"/>
    <w:rsid w:val="00FD6393"/>
    <w:rsid w:val="00FE0611"/>
    <w:rsid w:val="00FF0076"/>
    <w:rsid w:val="00FF461E"/>
    <w:rsid w:val="0F8BF137"/>
    <w:rsid w:val="206AF35D"/>
    <w:rsid w:val="209B5CBD"/>
    <w:rsid w:val="313133A7"/>
    <w:rsid w:val="3A37A919"/>
    <w:rsid w:val="3AF25303"/>
    <w:rsid w:val="46A2EC30"/>
    <w:rsid w:val="64340979"/>
    <w:rsid w:val="7D15D045"/>
    <w:rsid w:val="7E0C20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D672"/>
  <w15:docId w15:val="{E680053E-5BD4-4C27-9B96-6F2A1B2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1"/>
    <w:rPr>
      <w:rFonts w:ascii="Tahoma" w:hAnsi="Tahoma" w:cs="Tahoma"/>
      <w:sz w:val="16"/>
      <w:szCs w:val="16"/>
    </w:rPr>
  </w:style>
  <w:style w:type="paragraph" w:styleId="ListParagraph">
    <w:name w:val="List Paragraph"/>
    <w:basedOn w:val="Normal"/>
    <w:uiPriority w:val="34"/>
    <w:qFormat/>
    <w:rsid w:val="006B700A"/>
    <w:pPr>
      <w:ind w:left="720"/>
      <w:contextualSpacing/>
    </w:pPr>
  </w:style>
  <w:style w:type="table" w:styleId="TableGrid">
    <w:name w:val="Table Grid"/>
    <w:basedOn w:val="TableNormal"/>
    <w:uiPriority w:val="59"/>
    <w:rsid w:val="005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A"/>
  </w:style>
  <w:style w:type="paragraph" w:styleId="Footer">
    <w:name w:val="footer"/>
    <w:basedOn w:val="Normal"/>
    <w:link w:val="FooterChar"/>
    <w:uiPriority w:val="99"/>
    <w:unhideWhenUsed/>
    <w:rsid w:val="00E7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A"/>
  </w:style>
  <w:style w:type="character" w:customStyle="1" w:styleId="s20">
    <w:name w:val="s20"/>
    <w:basedOn w:val="DefaultParagraphFont"/>
    <w:rsid w:val="00985184"/>
  </w:style>
  <w:style w:type="paragraph" w:styleId="BodyText">
    <w:name w:val="Body Text"/>
    <w:basedOn w:val="Normal"/>
    <w:link w:val="BodyTextChar"/>
    <w:rsid w:val="00C6207E"/>
    <w:pPr>
      <w:tabs>
        <w:tab w:val="left" w:pos="2018"/>
      </w:tabs>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BodyTextChar">
    <w:name w:val="Body Text Char"/>
    <w:basedOn w:val="DefaultParagraphFont"/>
    <w:link w:val="BodyText"/>
    <w:rsid w:val="00C6207E"/>
    <w:rPr>
      <w:rFonts w:ascii="Times New Roman" w:eastAsia="Times New Roman" w:hAnsi="Times New Roman" w:cs="Times New Roman"/>
      <w:b/>
      <w:sz w:val="24"/>
      <w:szCs w:val="20"/>
      <w:lang w:eastAsia="ar-SA"/>
    </w:rPr>
  </w:style>
  <w:style w:type="character" w:styleId="Strong">
    <w:name w:val="Strong"/>
    <w:qFormat/>
    <w:rsid w:val="001B7FD0"/>
    <w:rPr>
      <w:b/>
      <w:bCs/>
    </w:rPr>
  </w:style>
  <w:style w:type="character" w:customStyle="1" w:styleId="WW8Num3z0">
    <w:name w:val="WW8Num3z0"/>
    <w:rsid w:val="00CE4779"/>
    <w:rPr>
      <w:b/>
    </w:rPr>
  </w:style>
  <w:style w:type="paragraph" w:customStyle="1" w:styleId="Standard">
    <w:name w:val="Standard"/>
    <w:rsid w:val="004021FC"/>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numbering" w:customStyle="1" w:styleId="WWNum1">
    <w:name w:val="WWNum1"/>
    <w:basedOn w:val="NoList"/>
    <w:rsid w:val="004021FC"/>
    <w:pPr>
      <w:numPr>
        <w:numId w:val="3"/>
      </w:numPr>
    </w:pPr>
  </w:style>
  <w:style w:type="paragraph" w:customStyle="1" w:styleId="Default">
    <w:name w:val="Default"/>
    <w:rsid w:val="00AF52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5D9"/>
    <w:rPr>
      <w:sz w:val="16"/>
      <w:szCs w:val="16"/>
    </w:rPr>
  </w:style>
  <w:style w:type="paragraph" w:styleId="CommentText">
    <w:name w:val="annotation text"/>
    <w:basedOn w:val="Normal"/>
    <w:link w:val="CommentTextChar"/>
    <w:uiPriority w:val="99"/>
    <w:semiHidden/>
    <w:unhideWhenUsed/>
    <w:rsid w:val="00E025D9"/>
    <w:pPr>
      <w:spacing w:line="240" w:lineRule="auto"/>
    </w:pPr>
    <w:rPr>
      <w:sz w:val="20"/>
      <w:szCs w:val="20"/>
    </w:rPr>
  </w:style>
  <w:style w:type="character" w:customStyle="1" w:styleId="CommentTextChar">
    <w:name w:val="Comment Text Char"/>
    <w:basedOn w:val="DefaultParagraphFont"/>
    <w:link w:val="CommentText"/>
    <w:uiPriority w:val="99"/>
    <w:semiHidden/>
    <w:rsid w:val="00E025D9"/>
    <w:rPr>
      <w:sz w:val="20"/>
      <w:szCs w:val="20"/>
    </w:rPr>
  </w:style>
  <w:style w:type="paragraph" w:styleId="CommentSubject">
    <w:name w:val="annotation subject"/>
    <w:basedOn w:val="CommentText"/>
    <w:next w:val="CommentText"/>
    <w:link w:val="CommentSubjectChar"/>
    <w:uiPriority w:val="99"/>
    <w:semiHidden/>
    <w:unhideWhenUsed/>
    <w:rsid w:val="00E025D9"/>
    <w:rPr>
      <w:b/>
      <w:bCs/>
    </w:rPr>
  </w:style>
  <w:style w:type="character" w:customStyle="1" w:styleId="CommentSubjectChar">
    <w:name w:val="Comment Subject Char"/>
    <w:basedOn w:val="CommentTextChar"/>
    <w:link w:val="CommentSubject"/>
    <w:uiPriority w:val="99"/>
    <w:semiHidden/>
    <w:rsid w:val="00E025D9"/>
    <w:rPr>
      <w:b/>
      <w:bCs/>
      <w:sz w:val="20"/>
      <w:szCs w:val="20"/>
    </w:rPr>
  </w:style>
  <w:style w:type="character" w:customStyle="1" w:styleId="Heading1Char">
    <w:name w:val="Heading 1 Char"/>
    <w:basedOn w:val="DefaultParagraphFont"/>
    <w:link w:val="Heading1"/>
    <w:uiPriority w:val="9"/>
    <w:rsid w:val="00984D0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9B6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CCF"/>
  </w:style>
  <w:style w:type="character" w:customStyle="1" w:styleId="eop">
    <w:name w:val="eop"/>
    <w:basedOn w:val="DefaultParagraphFont"/>
    <w:rsid w:val="009B6CCF"/>
  </w:style>
  <w:style w:type="character" w:styleId="Hyperlink">
    <w:name w:val="Hyperlink"/>
    <w:basedOn w:val="DefaultParagraphFont"/>
    <w:uiPriority w:val="99"/>
    <w:unhideWhenUsed/>
    <w:rsid w:val="00C10FE7"/>
    <w:rPr>
      <w:color w:val="0000FF" w:themeColor="hyperlink"/>
      <w:u w:val="single"/>
    </w:rPr>
  </w:style>
  <w:style w:type="character" w:customStyle="1" w:styleId="scxw138705240">
    <w:name w:val="scxw138705240"/>
    <w:basedOn w:val="DefaultParagraphFont"/>
    <w:rsid w:val="00A6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901">
      <w:bodyDiv w:val="1"/>
      <w:marLeft w:val="0"/>
      <w:marRight w:val="0"/>
      <w:marTop w:val="0"/>
      <w:marBottom w:val="0"/>
      <w:divBdr>
        <w:top w:val="none" w:sz="0" w:space="0" w:color="auto"/>
        <w:left w:val="none" w:sz="0" w:space="0" w:color="auto"/>
        <w:bottom w:val="none" w:sz="0" w:space="0" w:color="auto"/>
        <w:right w:val="none" w:sz="0" w:space="0" w:color="auto"/>
      </w:divBdr>
    </w:div>
    <w:div w:id="222908949">
      <w:bodyDiv w:val="1"/>
      <w:marLeft w:val="0"/>
      <w:marRight w:val="0"/>
      <w:marTop w:val="0"/>
      <w:marBottom w:val="0"/>
      <w:divBdr>
        <w:top w:val="none" w:sz="0" w:space="0" w:color="auto"/>
        <w:left w:val="none" w:sz="0" w:space="0" w:color="auto"/>
        <w:bottom w:val="none" w:sz="0" w:space="0" w:color="auto"/>
        <w:right w:val="none" w:sz="0" w:space="0" w:color="auto"/>
      </w:divBdr>
      <w:divsChild>
        <w:div w:id="491221290">
          <w:marLeft w:val="0"/>
          <w:marRight w:val="0"/>
          <w:marTop w:val="0"/>
          <w:marBottom w:val="0"/>
          <w:divBdr>
            <w:top w:val="none" w:sz="0" w:space="0" w:color="auto"/>
            <w:left w:val="none" w:sz="0" w:space="0" w:color="auto"/>
            <w:bottom w:val="none" w:sz="0" w:space="0" w:color="auto"/>
            <w:right w:val="none" w:sz="0" w:space="0" w:color="auto"/>
          </w:divBdr>
        </w:div>
        <w:div w:id="338502741">
          <w:marLeft w:val="0"/>
          <w:marRight w:val="0"/>
          <w:marTop w:val="0"/>
          <w:marBottom w:val="0"/>
          <w:divBdr>
            <w:top w:val="none" w:sz="0" w:space="0" w:color="auto"/>
            <w:left w:val="none" w:sz="0" w:space="0" w:color="auto"/>
            <w:bottom w:val="none" w:sz="0" w:space="0" w:color="auto"/>
            <w:right w:val="none" w:sz="0" w:space="0" w:color="auto"/>
          </w:divBdr>
        </w:div>
        <w:div w:id="1506090353">
          <w:marLeft w:val="0"/>
          <w:marRight w:val="0"/>
          <w:marTop w:val="0"/>
          <w:marBottom w:val="0"/>
          <w:divBdr>
            <w:top w:val="none" w:sz="0" w:space="0" w:color="auto"/>
            <w:left w:val="none" w:sz="0" w:space="0" w:color="auto"/>
            <w:bottom w:val="none" w:sz="0" w:space="0" w:color="auto"/>
            <w:right w:val="none" w:sz="0" w:space="0" w:color="auto"/>
          </w:divBdr>
        </w:div>
      </w:divsChild>
    </w:div>
    <w:div w:id="292641111">
      <w:bodyDiv w:val="1"/>
      <w:marLeft w:val="0"/>
      <w:marRight w:val="0"/>
      <w:marTop w:val="0"/>
      <w:marBottom w:val="0"/>
      <w:divBdr>
        <w:top w:val="none" w:sz="0" w:space="0" w:color="auto"/>
        <w:left w:val="none" w:sz="0" w:space="0" w:color="auto"/>
        <w:bottom w:val="none" w:sz="0" w:space="0" w:color="auto"/>
        <w:right w:val="none" w:sz="0" w:space="0" w:color="auto"/>
      </w:divBdr>
      <w:divsChild>
        <w:div w:id="159085669">
          <w:marLeft w:val="0"/>
          <w:marRight w:val="0"/>
          <w:marTop w:val="0"/>
          <w:marBottom w:val="0"/>
          <w:divBdr>
            <w:top w:val="none" w:sz="0" w:space="0" w:color="auto"/>
            <w:left w:val="none" w:sz="0" w:space="0" w:color="auto"/>
            <w:bottom w:val="none" w:sz="0" w:space="0" w:color="auto"/>
            <w:right w:val="none" w:sz="0" w:space="0" w:color="auto"/>
          </w:divBdr>
        </w:div>
        <w:div w:id="1907379706">
          <w:marLeft w:val="0"/>
          <w:marRight w:val="0"/>
          <w:marTop w:val="0"/>
          <w:marBottom w:val="0"/>
          <w:divBdr>
            <w:top w:val="none" w:sz="0" w:space="0" w:color="auto"/>
            <w:left w:val="none" w:sz="0" w:space="0" w:color="auto"/>
            <w:bottom w:val="none" w:sz="0" w:space="0" w:color="auto"/>
            <w:right w:val="none" w:sz="0" w:space="0" w:color="auto"/>
          </w:divBdr>
        </w:div>
        <w:div w:id="70542266">
          <w:marLeft w:val="0"/>
          <w:marRight w:val="0"/>
          <w:marTop w:val="0"/>
          <w:marBottom w:val="0"/>
          <w:divBdr>
            <w:top w:val="none" w:sz="0" w:space="0" w:color="auto"/>
            <w:left w:val="none" w:sz="0" w:space="0" w:color="auto"/>
            <w:bottom w:val="none" w:sz="0" w:space="0" w:color="auto"/>
            <w:right w:val="none" w:sz="0" w:space="0" w:color="auto"/>
          </w:divBdr>
        </w:div>
        <w:div w:id="1871871378">
          <w:marLeft w:val="0"/>
          <w:marRight w:val="0"/>
          <w:marTop w:val="0"/>
          <w:marBottom w:val="0"/>
          <w:divBdr>
            <w:top w:val="none" w:sz="0" w:space="0" w:color="auto"/>
            <w:left w:val="none" w:sz="0" w:space="0" w:color="auto"/>
            <w:bottom w:val="none" w:sz="0" w:space="0" w:color="auto"/>
            <w:right w:val="none" w:sz="0" w:space="0" w:color="auto"/>
          </w:divBdr>
        </w:div>
        <w:div w:id="140076096">
          <w:marLeft w:val="0"/>
          <w:marRight w:val="0"/>
          <w:marTop w:val="0"/>
          <w:marBottom w:val="0"/>
          <w:divBdr>
            <w:top w:val="none" w:sz="0" w:space="0" w:color="auto"/>
            <w:left w:val="none" w:sz="0" w:space="0" w:color="auto"/>
            <w:bottom w:val="none" w:sz="0" w:space="0" w:color="auto"/>
            <w:right w:val="none" w:sz="0" w:space="0" w:color="auto"/>
          </w:divBdr>
        </w:div>
      </w:divsChild>
    </w:div>
    <w:div w:id="325209199">
      <w:bodyDiv w:val="1"/>
      <w:marLeft w:val="0"/>
      <w:marRight w:val="0"/>
      <w:marTop w:val="0"/>
      <w:marBottom w:val="0"/>
      <w:divBdr>
        <w:top w:val="none" w:sz="0" w:space="0" w:color="auto"/>
        <w:left w:val="none" w:sz="0" w:space="0" w:color="auto"/>
        <w:bottom w:val="none" w:sz="0" w:space="0" w:color="auto"/>
        <w:right w:val="none" w:sz="0" w:space="0" w:color="auto"/>
      </w:divBdr>
    </w:div>
    <w:div w:id="412510517">
      <w:bodyDiv w:val="1"/>
      <w:marLeft w:val="0"/>
      <w:marRight w:val="0"/>
      <w:marTop w:val="0"/>
      <w:marBottom w:val="0"/>
      <w:divBdr>
        <w:top w:val="none" w:sz="0" w:space="0" w:color="auto"/>
        <w:left w:val="none" w:sz="0" w:space="0" w:color="auto"/>
        <w:bottom w:val="none" w:sz="0" w:space="0" w:color="auto"/>
        <w:right w:val="none" w:sz="0" w:space="0" w:color="auto"/>
      </w:divBdr>
    </w:div>
    <w:div w:id="603150520">
      <w:bodyDiv w:val="1"/>
      <w:marLeft w:val="0"/>
      <w:marRight w:val="0"/>
      <w:marTop w:val="0"/>
      <w:marBottom w:val="0"/>
      <w:divBdr>
        <w:top w:val="none" w:sz="0" w:space="0" w:color="auto"/>
        <w:left w:val="none" w:sz="0" w:space="0" w:color="auto"/>
        <w:bottom w:val="none" w:sz="0" w:space="0" w:color="auto"/>
        <w:right w:val="none" w:sz="0" w:space="0" w:color="auto"/>
      </w:divBdr>
      <w:divsChild>
        <w:div w:id="1025790309">
          <w:marLeft w:val="0"/>
          <w:marRight w:val="0"/>
          <w:marTop w:val="0"/>
          <w:marBottom w:val="0"/>
          <w:divBdr>
            <w:top w:val="none" w:sz="0" w:space="0" w:color="auto"/>
            <w:left w:val="none" w:sz="0" w:space="0" w:color="auto"/>
            <w:bottom w:val="none" w:sz="0" w:space="0" w:color="auto"/>
            <w:right w:val="none" w:sz="0" w:space="0" w:color="auto"/>
          </w:divBdr>
        </w:div>
        <w:div w:id="937713912">
          <w:marLeft w:val="0"/>
          <w:marRight w:val="0"/>
          <w:marTop w:val="0"/>
          <w:marBottom w:val="0"/>
          <w:divBdr>
            <w:top w:val="none" w:sz="0" w:space="0" w:color="auto"/>
            <w:left w:val="none" w:sz="0" w:space="0" w:color="auto"/>
            <w:bottom w:val="none" w:sz="0" w:space="0" w:color="auto"/>
            <w:right w:val="none" w:sz="0" w:space="0" w:color="auto"/>
          </w:divBdr>
        </w:div>
      </w:divsChild>
    </w:div>
    <w:div w:id="671951645">
      <w:bodyDiv w:val="1"/>
      <w:marLeft w:val="0"/>
      <w:marRight w:val="0"/>
      <w:marTop w:val="0"/>
      <w:marBottom w:val="0"/>
      <w:divBdr>
        <w:top w:val="none" w:sz="0" w:space="0" w:color="auto"/>
        <w:left w:val="none" w:sz="0" w:space="0" w:color="auto"/>
        <w:bottom w:val="none" w:sz="0" w:space="0" w:color="auto"/>
        <w:right w:val="none" w:sz="0" w:space="0" w:color="auto"/>
      </w:divBdr>
      <w:divsChild>
        <w:div w:id="408578994">
          <w:marLeft w:val="547"/>
          <w:marRight w:val="0"/>
          <w:marTop w:val="0"/>
          <w:marBottom w:val="0"/>
          <w:divBdr>
            <w:top w:val="none" w:sz="0" w:space="0" w:color="auto"/>
            <w:left w:val="none" w:sz="0" w:space="0" w:color="auto"/>
            <w:bottom w:val="none" w:sz="0" w:space="0" w:color="auto"/>
            <w:right w:val="none" w:sz="0" w:space="0" w:color="auto"/>
          </w:divBdr>
        </w:div>
      </w:divsChild>
    </w:div>
    <w:div w:id="934245192">
      <w:bodyDiv w:val="1"/>
      <w:marLeft w:val="0"/>
      <w:marRight w:val="0"/>
      <w:marTop w:val="0"/>
      <w:marBottom w:val="0"/>
      <w:divBdr>
        <w:top w:val="none" w:sz="0" w:space="0" w:color="auto"/>
        <w:left w:val="none" w:sz="0" w:space="0" w:color="auto"/>
        <w:bottom w:val="none" w:sz="0" w:space="0" w:color="auto"/>
        <w:right w:val="none" w:sz="0" w:space="0" w:color="auto"/>
      </w:divBdr>
    </w:div>
    <w:div w:id="944314535">
      <w:bodyDiv w:val="1"/>
      <w:marLeft w:val="0"/>
      <w:marRight w:val="0"/>
      <w:marTop w:val="0"/>
      <w:marBottom w:val="0"/>
      <w:divBdr>
        <w:top w:val="none" w:sz="0" w:space="0" w:color="auto"/>
        <w:left w:val="none" w:sz="0" w:space="0" w:color="auto"/>
        <w:bottom w:val="none" w:sz="0" w:space="0" w:color="auto"/>
        <w:right w:val="none" w:sz="0" w:space="0" w:color="auto"/>
      </w:divBdr>
    </w:div>
    <w:div w:id="978068763">
      <w:bodyDiv w:val="1"/>
      <w:marLeft w:val="0"/>
      <w:marRight w:val="0"/>
      <w:marTop w:val="0"/>
      <w:marBottom w:val="0"/>
      <w:divBdr>
        <w:top w:val="none" w:sz="0" w:space="0" w:color="auto"/>
        <w:left w:val="none" w:sz="0" w:space="0" w:color="auto"/>
        <w:bottom w:val="none" w:sz="0" w:space="0" w:color="auto"/>
        <w:right w:val="none" w:sz="0" w:space="0" w:color="auto"/>
      </w:divBdr>
    </w:div>
    <w:div w:id="1083641883">
      <w:bodyDiv w:val="1"/>
      <w:marLeft w:val="0"/>
      <w:marRight w:val="0"/>
      <w:marTop w:val="0"/>
      <w:marBottom w:val="0"/>
      <w:divBdr>
        <w:top w:val="none" w:sz="0" w:space="0" w:color="auto"/>
        <w:left w:val="none" w:sz="0" w:space="0" w:color="auto"/>
        <w:bottom w:val="none" w:sz="0" w:space="0" w:color="auto"/>
        <w:right w:val="none" w:sz="0" w:space="0" w:color="auto"/>
      </w:divBdr>
    </w:div>
    <w:div w:id="1124420887">
      <w:bodyDiv w:val="1"/>
      <w:marLeft w:val="0"/>
      <w:marRight w:val="0"/>
      <w:marTop w:val="0"/>
      <w:marBottom w:val="0"/>
      <w:divBdr>
        <w:top w:val="none" w:sz="0" w:space="0" w:color="auto"/>
        <w:left w:val="none" w:sz="0" w:space="0" w:color="auto"/>
        <w:bottom w:val="none" w:sz="0" w:space="0" w:color="auto"/>
        <w:right w:val="none" w:sz="0" w:space="0" w:color="auto"/>
      </w:divBdr>
    </w:div>
    <w:div w:id="1250895422">
      <w:bodyDiv w:val="1"/>
      <w:marLeft w:val="0"/>
      <w:marRight w:val="0"/>
      <w:marTop w:val="0"/>
      <w:marBottom w:val="0"/>
      <w:divBdr>
        <w:top w:val="none" w:sz="0" w:space="0" w:color="auto"/>
        <w:left w:val="none" w:sz="0" w:space="0" w:color="auto"/>
        <w:bottom w:val="none" w:sz="0" w:space="0" w:color="auto"/>
        <w:right w:val="none" w:sz="0" w:space="0" w:color="auto"/>
      </w:divBdr>
      <w:divsChild>
        <w:div w:id="333843444">
          <w:marLeft w:val="0"/>
          <w:marRight w:val="0"/>
          <w:marTop w:val="0"/>
          <w:marBottom w:val="0"/>
          <w:divBdr>
            <w:top w:val="none" w:sz="0" w:space="0" w:color="auto"/>
            <w:left w:val="none" w:sz="0" w:space="0" w:color="auto"/>
            <w:bottom w:val="none" w:sz="0" w:space="0" w:color="auto"/>
            <w:right w:val="none" w:sz="0" w:space="0" w:color="auto"/>
          </w:divBdr>
        </w:div>
        <w:div w:id="269515150">
          <w:marLeft w:val="0"/>
          <w:marRight w:val="0"/>
          <w:marTop w:val="0"/>
          <w:marBottom w:val="0"/>
          <w:divBdr>
            <w:top w:val="none" w:sz="0" w:space="0" w:color="auto"/>
            <w:left w:val="none" w:sz="0" w:space="0" w:color="auto"/>
            <w:bottom w:val="none" w:sz="0" w:space="0" w:color="auto"/>
            <w:right w:val="none" w:sz="0" w:space="0" w:color="auto"/>
          </w:divBdr>
        </w:div>
        <w:div w:id="1963923640">
          <w:marLeft w:val="0"/>
          <w:marRight w:val="0"/>
          <w:marTop w:val="0"/>
          <w:marBottom w:val="0"/>
          <w:divBdr>
            <w:top w:val="none" w:sz="0" w:space="0" w:color="auto"/>
            <w:left w:val="none" w:sz="0" w:space="0" w:color="auto"/>
            <w:bottom w:val="none" w:sz="0" w:space="0" w:color="auto"/>
            <w:right w:val="none" w:sz="0" w:space="0" w:color="auto"/>
          </w:divBdr>
        </w:div>
      </w:divsChild>
    </w:div>
    <w:div w:id="1394542520">
      <w:bodyDiv w:val="1"/>
      <w:marLeft w:val="0"/>
      <w:marRight w:val="0"/>
      <w:marTop w:val="0"/>
      <w:marBottom w:val="0"/>
      <w:divBdr>
        <w:top w:val="none" w:sz="0" w:space="0" w:color="auto"/>
        <w:left w:val="none" w:sz="0" w:space="0" w:color="auto"/>
        <w:bottom w:val="none" w:sz="0" w:space="0" w:color="auto"/>
        <w:right w:val="none" w:sz="0" w:space="0" w:color="auto"/>
      </w:divBdr>
    </w:div>
    <w:div w:id="1485075877">
      <w:bodyDiv w:val="1"/>
      <w:marLeft w:val="0"/>
      <w:marRight w:val="0"/>
      <w:marTop w:val="0"/>
      <w:marBottom w:val="0"/>
      <w:divBdr>
        <w:top w:val="none" w:sz="0" w:space="0" w:color="auto"/>
        <w:left w:val="none" w:sz="0" w:space="0" w:color="auto"/>
        <w:bottom w:val="none" w:sz="0" w:space="0" w:color="auto"/>
        <w:right w:val="none" w:sz="0" w:space="0" w:color="auto"/>
      </w:divBdr>
    </w:div>
    <w:div w:id="1778020080">
      <w:bodyDiv w:val="1"/>
      <w:marLeft w:val="0"/>
      <w:marRight w:val="0"/>
      <w:marTop w:val="0"/>
      <w:marBottom w:val="0"/>
      <w:divBdr>
        <w:top w:val="none" w:sz="0" w:space="0" w:color="auto"/>
        <w:left w:val="none" w:sz="0" w:space="0" w:color="auto"/>
        <w:bottom w:val="none" w:sz="0" w:space="0" w:color="auto"/>
        <w:right w:val="none" w:sz="0" w:space="0" w:color="auto"/>
      </w:divBdr>
    </w:div>
    <w:div w:id="1791629814">
      <w:bodyDiv w:val="1"/>
      <w:marLeft w:val="0"/>
      <w:marRight w:val="0"/>
      <w:marTop w:val="0"/>
      <w:marBottom w:val="0"/>
      <w:divBdr>
        <w:top w:val="none" w:sz="0" w:space="0" w:color="auto"/>
        <w:left w:val="none" w:sz="0" w:space="0" w:color="auto"/>
        <w:bottom w:val="none" w:sz="0" w:space="0" w:color="auto"/>
        <w:right w:val="none" w:sz="0" w:space="0" w:color="auto"/>
      </w:divBdr>
    </w:div>
    <w:div w:id="1871910757">
      <w:bodyDiv w:val="1"/>
      <w:marLeft w:val="0"/>
      <w:marRight w:val="0"/>
      <w:marTop w:val="0"/>
      <w:marBottom w:val="0"/>
      <w:divBdr>
        <w:top w:val="none" w:sz="0" w:space="0" w:color="auto"/>
        <w:left w:val="none" w:sz="0" w:space="0" w:color="auto"/>
        <w:bottom w:val="none" w:sz="0" w:space="0" w:color="auto"/>
        <w:right w:val="none" w:sz="0" w:space="0" w:color="auto"/>
      </w:divBdr>
      <w:divsChild>
        <w:div w:id="1027220668">
          <w:marLeft w:val="0"/>
          <w:marRight w:val="0"/>
          <w:marTop w:val="0"/>
          <w:marBottom w:val="0"/>
          <w:divBdr>
            <w:top w:val="none" w:sz="0" w:space="0" w:color="auto"/>
            <w:left w:val="none" w:sz="0" w:space="0" w:color="auto"/>
            <w:bottom w:val="none" w:sz="0" w:space="0" w:color="auto"/>
            <w:right w:val="none" w:sz="0" w:space="0" w:color="auto"/>
          </w:divBdr>
        </w:div>
        <w:div w:id="1488787232">
          <w:marLeft w:val="0"/>
          <w:marRight w:val="0"/>
          <w:marTop w:val="0"/>
          <w:marBottom w:val="0"/>
          <w:divBdr>
            <w:top w:val="none" w:sz="0" w:space="0" w:color="auto"/>
            <w:left w:val="none" w:sz="0" w:space="0" w:color="auto"/>
            <w:bottom w:val="none" w:sz="0" w:space="0" w:color="auto"/>
            <w:right w:val="none" w:sz="0" w:space="0" w:color="auto"/>
          </w:divBdr>
        </w:div>
        <w:div w:id="927808606">
          <w:marLeft w:val="0"/>
          <w:marRight w:val="0"/>
          <w:marTop w:val="0"/>
          <w:marBottom w:val="0"/>
          <w:divBdr>
            <w:top w:val="none" w:sz="0" w:space="0" w:color="auto"/>
            <w:left w:val="none" w:sz="0" w:space="0" w:color="auto"/>
            <w:bottom w:val="none" w:sz="0" w:space="0" w:color="auto"/>
            <w:right w:val="none" w:sz="0" w:space="0" w:color="auto"/>
          </w:divBdr>
        </w:div>
        <w:div w:id="1911383943">
          <w:marLeft w:val="0"/>
          <w:marRight w:val="0"/>
          <w:marTop w:val="0"/>
          <w:marBottom w:val="0"/>
          <w:divBdr>
            <w:top w:val="none" w:sz="0" w:space="0" w:color="auto"/>
            <w:left w:val="none" w:sz="0" w:space="0" w:color="auto"/>
            <w:bottom w:val="none" w:sz="0" w:space="0" w:color="auto"/>
            <w:right w:val="none" w:sz="0" w:space="0" w:color="auto"/>
          </w:divBdr>
        </w:div>
        <w:div w:id="1117062068">
          <w:marLeft w:val="0"/>
          <w:marRight w:val="0"/>
          <w:marTop w:val="0"/>
          <w:marBottom w:val="0"/>
          <w:divBdr>
            <w:top w:val="none" w:sz="0" w:space="0" w:color="auto"/>
            <w:left w:val="none" w:sz="0" w:space="0" w:color="auto"/>
            <w:bottom w:val="none" w:sz="0" w:space="0" w:color="auto"/>
            <w:right w:val="none" w:sz="0" w:space="0" w:color="auto"/>
          </w:divBdr>
        </w:div>
        <w:div w:id="288242825">
          <w:marLeft w:val="0"/>
          <w:marRight w:val="0"/>
          <w:marTop w:val="0"/>
          <w:marBottom w:val="0"/>
          <w:divBdr>
            <w:top w:val="none" w:sz="0" w:space="0" w:color="auto"/>
            <w:left w:val="none" w:sz="0" w:space="0" w:color="auto"/>
            <w:bottom w:val="none" w:sz="0" w:space="0" w:color="auto"/>
            <w:right w:val="none" w:sz="0" w:space="0" w:color="auto"/>
          </w:divBdr>
        </w:div>
      </w:divsChild>
    </w:div>
    <w:div w:id="1936211429">
      <w:bodyDiv w:val="1"/>
      <w:marLeft w:val="0"/>
      <w:marRight w:val="0"/>
      <w:marTop w:val="0"/>
      <w:marBottom w:val="0"/>
      <w:divBdr>
        <w:top w:val="none" w:sz="0" w:space="0" w:color="auto"/>
        <w:left w:val="none" w:sz="0" w:space="0" w:color="auto"/>
        <w:bottom w:val="none" w:sz="0" w:space="0" w:color="auto"/>
        <w:right w:val="none" w:sz="0" w:space="0" w:color="auto"/>
      </w:divBdr>
    </w:div>
    <w:div w:id="2055539075">
      <w:bodyDiv w:val="1"/>
      <w:marLeft w:val="0"/>
      <w:marRight w:val="0"/>
      <w:marTop w:val="0"/>
      <w:marBottom w:val="0"/>
      <w:divBdr>
        <w:top w:val="none" w:sz="0" w:space="0" w:color="auto"/>
        <w:left w:val="none" w:sz="0" w:space="0" w:color="auto"/>
        <w:bottom w:val="none" w:sz="0" w:space="0" w:color="auto"/>
        <w:right w:val="none" w:sz="0" w:space="0" w:color="auto"/>
      </w:divBdr>
    </w:div>
    <w:div w:id="2085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scic365.sharepoint.com/HumanResources/Documents/Forms/AllItems.aspx?id=%2FHumanResources%2FDocuments%2FProfessional%20Job%20Descriptions%2FNHS%20DIgital%20Role%20Profi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4D2EA899579129458271C1929B4DD903" ma:contentTypeVersion="22" ma:contentTypeDescription="Create a new document." ma:contentTypeScope="" ma:versionID="3dc886ca99976d3a4cfd1e0c158988e5">
  <xsd:schema xmlns:xsd="http://www.w3.org/2001/XMLSchema" xmlns:xs="http://www.w3.org/2001/XMLSchema" xmlns:p="http://schemas.microsoft.com/office/2006/metadata/properties" xmlns:ns2="2e9807c8-684d-4ce2-9798-0aa295dedadb" xmlns:ns3="5668c8bc-6c30-45e9-80ca-5109d4270dfd" xmlns:ns4="ba177d99-1712-4b91-94c9-14374335975c" xmlns:ns5="d0c951ac-0453-4179-aa85-8db817c6b0a6" targetNamespace="http://schemas.microsoft.com/office/2006/metadata/properties" ma:root="true" ma:fieldsID="7f67ad7c86212c75f8530eb17eb55765" ns2:_="" ns3:_="" ns4:_="" ns5:_="">
    <xsd:import namespace="2e9807c8-684d-4ce2-9798-0aa295dedadb"/>
    <xsd:import namespace="5668c8bc-6c30-45e9-80ca-5109d4270dfd"/>
    <xsd:import namespace="ba177d99-1712-4b91-94c9-14374335975c"/>
    <xsd:import namespace="d0c951ac-0453-4179-aa85-8db817c6b0a6"/>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4:LastSharedByTime" minOccurs="0"/>
                <xsd:element ref="ns4:LastSharedByUser"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2:_dlc_DocId" minOccurs="0"/>
                <xsd:element ref="ns2:_dlc_DocIdUrl" minOccurs="0"/>
                <xsd:element ref="ns2:_dlc_DocIdPersistId" minOccurs="0"/>
                <xsd:element ref="ns5:MediaServiceAutoKeyPoints" minOccurs="0"/>
                <xsd:element ref="ns5:MediaServiceKeyPoints"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11;#Human Resources|db8ae0a9-65b3-4996-956c-e94d71327e10"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77d99-1712-4b91-94c9-14374335975c" elementFormDefault="qualified">
    <xsd:import namespace="http://schemas.microsoft.com/office/2006/documentManagement/types"/>
    <xsd:import namespace="http://schemas.microsoft.com/office/infopath/2007/PartnerControls"/>
    <xsd:element name="LastSharedByTime" ma:index="24" nillable="true" ma:displayName="Last Shared By Time" ma:description="" ma:internalName="LastSharedByTime" ma:readOnly="true">
      <xsd:simpleType>
        <xsd:restriction base="dms:DateTime"/>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51ac-0453-4179-aa85-8db817c6b0a6"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Value>11</Value>
      <Value>117</Value>
    </TaxCatchAll>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d2796bbe-3f34-43a5-989a-d6c20ad5c8db</TermId>
        </TermInfo>
      </Terms>
    </jf4655f4e78d4ac1a11c19f3a13b9f1c>
    <hscicLastReviewDate xmlns="2e9807c8-684d-4ce2-9798-0aa295dedadb" xsi:nil="true"/>
    <k5f85a19a9254bc483709d4dbf407442 xmlns="2e9807c8-684d-4ce2-9798-0aa295dedadb">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db8ae0a9-65b3-4996-956c-e94d71327e10</TermId>
        </TermInfo>
      </Terms>
    </k5f85a19a9254bc483709d4dbf407442>
    <_dlc_DocId xmlns="2e9807c8-684d-4ce2-9798-0aa295dedadb">MDQYE57WSUYW-863650195-1282</_dlc_DocId>
    <_dlc_DocIdUrl xmlns="2e9807c8-684d-4ce2-9798-0aa295dedadb">
      <Url>https://hscic365.sharepoint.com/HumanResources/_layouts/15/DocIdRedir.aspx?ID=MDQYE57WSUYW-863650195-1282</Url>
      <Description>MDQYE57WSUYW-863650195-1282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9CA2-E8A7-4B8A-8DBE-2F97932DA72B}">
  <ds:schemaRefs>
    <ds:schemaRef ds:uri="http://schemas.microsoft.com/sharepoint/v3/contenttype/forms"/>
  </ds:schemaRefs>
</ds:datastoreItem>
</file>

<file path=customXml/itemProps2.xml><?xml version="1.0" encoding="utf-8"?>
<ds:datastoreItem xmlns:ds="http://schemas.openxmlformats.org/officeDocument/2006/customXml" ds:itemID="{3FB721DC-0FC6-4E18-8A5A-98D8DDF71EBF}">
  <ds:schemaRefs>
    <ds:schemaRef ds:uri="http://schemas.microsoft.com/sharepoint/events"/>
  </ds:schemaRefs>
</ds:datastoreItem>
</file>

<file path=customXml/itemProps3.xml><?xml version="1.0" encoding="utf-8"?>
<ds:datastoreItem xmlns:ds="http://schemas.openxmlformats.org/officeDocument/2006/customXml" ds:itemID="{D7F77802-1DAE-405B-A0CA-E9165A43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ba177d99-1712-4b91-94c9-14374335975c"/>
    <ds:schemaRef ds:uri="d0c951ac-0453-4179-aa85-8db817c6b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84AA9-41E6-4D1D-92A0-8EED2A33583D}">
  <ds:schemaRefs>
    <ds:schemaRef ds:uri="http://schemas.microsoft.com/office/2006/metadata/properties"/>
    <ds:schemaRef ds:uri="http://schemas.microsoft.com/office/infopath/2007/PartnerControls"/>
    <ds:schemaRef ds:uri="2e9807c8-684d-4ce2-9798-0aa295dedadb"/>
    <ds:schemaRef ds:uri="5668c8bc-6c30-45e9-80ca-5109d4270dfd"/>
  </ds:schemaRefs>
</ds:datastoreItem>
</file>

<file path=customXml/itemProps5.xml><?xml version="1.0" encoding="utf-8"?>
<ds:datastoreItem xmlns:ds="http://schemas.openxmlformats.org/officeDocument/2006/customXml" ds:itemID="{3145EF66-27C2-4E36-BE86-38C26762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Goulding</dc:creator>
  <cp:keywords/>
  <cp:lastModifiedBy>peter nuckley</cp:lastModifiedBy>
  <cp:revision>4</cp:revision>
  <cp:lastPrinted>2016-05-18T18:07:00Z</cp:lastPrinted>
  <dcterms:created xsi:type="dcterms:W3CDTF">2024-04-22T14:42:00Z</dcterms:created>
  <dcterms:modified xsi:type="dcterms:W3CDTF">2024-04-22T14:44:00Z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0x010100F56AC1E539A90047BC30B3C9F7C85DBF004D2EA899579129458271C1929B4DD903</vt:lpwstr>
  </property>
  <property fmtid="{D5CDD505-2E9C-101B-9397-08002B2CF9AE}" pid="3" name="_dlc_DocIdItemGuid">
    <vt:lpwstr>f7fa4404-8ac5-4617-8b57-d11af09c0565</vt:lpwstr>
  </property>
  <property fmtid="{D5CDD505-2E9C-101B-9397-08002B2CF9AE}" pid="4" name="hscicOrgCorporateFunction">
    <vt:lpwstr>11;#Human Resources|db8ae0a9-65b3-4996-956c-e94d71327e10</vt:lpwstr>
  </property>
  <property fmtid="{D5CDD505-2E9C-101B-9397-08002B2CF9AE}" pid="5" name="hscicOrgProfessionalGroup">
    <vt:lpwstr/>
  </property>
  <property fmtid="{D5CDD505-2E9C-101B-9397-08002B2CF9AE}" pid="6" name="hscicOrgOfficeLocation">
    <vt:lpwstr/>
  </property>
  <property fmtid="{D5CDD505-2E9C-101B-9397-08002B2CF9AE}" pid="7" name="hscicOrgPortfolioDomain">
    <vt:lpwstr/>
  </property>
  <property fmtid="{D5CDD505-2E9C-101B-9397-08002B2CF9AE}" pid="8" name="hscicDocumentType">
    <vt:lpwstr>117;#Job description|d2796bbe-3f34-43a5-989a-d6c20ad5c8db</vt:lpwstr>
  </property>
</Properties>
</file>